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A49975" w14:textId="191C1761" w:rsidR="00E85E4B" w:rsidRPr="00E060E1" w:rsidRDefault="00DA1B11" w:rsidP="00E060E1">
      <w:pPr>
        <w:pStyle w:val="Title"/>
        <w:rPr>
          <w:sz w:val="40"/>
          <w:szCs w:val="40"/>
        </w:rPr>
      </w:pPr>
      <w:r w:rsidRPr="00E060E1">
        <w:rPr>
          <w:sz w:val="40"/>
          <w:szCs w:val="40"/>
        </w:rPr>
        <w:t xml:space="preserve">Application of </w:t>
      </w:r>
      <w:r w:rsidR="00322E49" w:rsidRPr="00E060E1">
        <w:rPr>
          <w:sz w:val="40"/>
          <w:szCs w:val="40"/>
        </w:rPr>
        <w:t>Recombinant DNA Technologies</w:t>
      </w:r>
    </w:p>
    <w:p w14:paraId="778EBEF0" w14:textId="3A3FE39D" w:rsidR="00322E49" w:rsidRDefault="00322E49" w:rsidP="009465A6">
      <w:pPr>
        <w:pStyle w:val="NoSpacing"/>
        <w:rPr>
          <w:rFonts w:ascii="Times New Roman" w:hAnsi="Times New Roman" w:cs="Times New Roman"/>
        </w:rPr>
      </w:pPr>
    </w:p>
    <w:p w14:paraId="400BE390" w14:textId="24F93235" w:rsidR="00322E49" w:rsidRDefault="00E060E1" w:rsidP="009465A6">
      <w:pPr>
        <w:pStyle w:val="NoSpacing"/>
        <w:rPr>
          <w:rFonts w:ascii="Times New Roman" w:hAnsi="Times New Roman" w:cs="Times New Roman"/>
        </w:rPr>
      </w:pPr>
      <w:r w:rsidRPr="00E060E1">
        <w:rPr>
          <w:rFonts w:ascii="Times New Roman" w:hAnsi="Times New Roman" w:cs="Times New Roman"/>
          <w:b/>
          <w:bCs/>
        </w:rPr>
        <w:t>Authors:</w:t>
      </w:r>
      <w:r>
        <w:rPr>
          <w:rFonts w:ascii="Times New Roman" w:hAnsi="Times New Roman" w:cs="Times New Roman"/>
        </w:rPr>
        <w:t xml:space="preserve"> </w:t>
      </w:r>
      <w:r w:rsidR="00322E49">
        <w:rPr>
          <w:rFonts w:ascii="Times New Roman" w:hAnsi="Times New Roman" w:cs="Times New Roman"/>
        </w:rPr>
        <w:t xml:space="preserve">Walter P. Suza and Walter </w:t>
      </w:r>
      <w:r w:rsidR="00AA7132">
        <w:rPr>
          <w:rFonts w:ascii="Times New Roman" w:hAnsi="Times New Roman" w:cs="Times New Roman"/>
        </w:rPr>
        <w:t xml:space="preserve">R. </w:t>
      </w:r>
      <w:r w:rsidR="00322E49">
        <w:rPr>
          <w:rFonts w:ascii="Times New Roman" w:hAnsi="Times New Roman" w:cs="Times New Roman"/>
        </w:rPr>
        <w:t>Fehr</w:t>
      </w:r>
      <w:r>
        <w:rPr>
          <w:rFonts w:ascii="Times New Roman" w:hAnsi="Times New Roman" w:cs="Times New Roman"/>
        </w:rPr>
        <w:t>, Iowa State University</w:t>
      </w:r>
    </w:p>
    <w:p w14:paraId="1B2A28B2" w14:textId="77777777" w:rsidR="00AA7132" w:rsidRDefault="00AA7132" w:rsidP="00E060E1">
      <w:pPr>
        <w:pStyle w:val="Heading1"/>
      </w:pPr>
      <w:r>
        <w:t>Purpose</w:t>
      </w:r>
      <w:r w:rsidRPr="002621F9">
        <w:t xml:space="preserve">: </w:t>
      </w:r>
    </w:p>
    <w:p w14:paraId="10CE287D" w14:textId="4601E84F" w:rsidR="00AA7132" w:rsidRPr="00E060E1" w:rsidRDefault="00AA7132" w:rsidP="00E060E1">
      <w:pPr>
        <w:pStyle w:val="ListParagraph"/>
        <w:numPr>
          <w:ilvl w:val="0"/>
          <w:numId w:val="33"/>
        </w:numPr>
        <w:rPr>
          <w:rFonts w:ascii="Times New Roman" w:eastAsiaTheme="minorHAnsi" w:hAnsi="Times New Roman" w:cs="Times New Roman"/>
          <w:color w:val="000000"/>
        </w:rPr>
      </w:pPr>
      <w:r w:rsidRPr="00E060E1">
        <w:rPr>
          <w:rFonts w:ascii="Times New Roman" w:eastAsiaTheme="minorHAnsi" w:hAnsi="Times New Roman" w:cs="Times New Roman"/>
          <w:color w:val="000000"/>
        </w:rPr>
        <w:t>Emphasize the importance of recombinant DNA technologies in crop improvement.</w:t>
      </w:r>
    </w:p>
    <w:p w14:paraId="4FF3EEB8" w14:textId="76D8F543" w:rsidR="00AA7132" w:rsidRPr="00E060E1" w:rsidRDefault="00AA7132" w:rsidP="00E060E1">
      <w:pPr>
        <w:pStyle w:val="ListParagraph"/>
        <w:numPr>
          <w:ilvl w:val="0"/>
          <w:numId w:val="33"/>
        </w:numPr>
        <w:rPr>
          <w:rFonts w:ascii="Times New Roman" w:eastAsiaTheme="minorHAnsi" w:hAnsi="Times New Roman" w:cs="Times New Roman"/>
          <w:color w:val="000000"/>
        </w:rPr>
      </w:pPr>
      <w:r w:rsidRPr="00E060E1">
        <w:rPr>
          <w:rFonts w:ascii="Times New Roman" w:eastAsiaTheme="minorHAnsi" w:hAnsi="Times New Roman" w:cs="Times New Roman"/>
          <w:color w:val="000000"/>
        </w:rPr>
        <w:t>Reinforce understanding of DNA separation on an agarose gel.</w:t>
      </w:r>
    </w:p>
    <w:p w14:paraId="5C19E23B" w14:textId="1399CC6C" w:rsidR="00AA7132" w:rsidRPr="00E060E1" w:rsidRDefault="00AA7132" w:rsidP="00E060E1">
      <w:pPr>
        <w:pStyle w:val="ListParagraph"/>
        <w:numPr>
          <w:ilvl w:val="0"/>
          <w:numId w:val="33"/>
        </w:numPr>
        <w:rPr>
          <w:rFonts w:ascii="Times New Roman" w:eastAsiaTheme="minorHAnsi" w:hAnsi="Times New Roman" w:cs="Times New Roman"/>
          <w:color w:val="000000"/>
        </w:rPr>
      </w:pPr>
      <w:r w:rsidRPr="00E060E1">
        <w:rPr>
          <w:rFonts w:ascii="Times New Roman" w:eastAsiaTheme="minorHAnsi" w:hAnsi="Times New Roman" w:cs="Times New Roman"/>
          <w:color w:val="000000"/>
        </w:rPr>
        <w:t>Reinforce understanding of the application of restriction enzymes in the analysis of DNA polymorphism.</w:t>
      </w:r>
    </w:p>
    <w:p w14:paraId="386D3FEF" w14:textId="7013FEBD" w:rsidR="00AA7132" w:rsidRPr="00E060E1" w:rsidRDefault="00AA7132" w:rsidP="00E060E1">
      <w:pPr>
        <w:pStyle w:val="ListParagraph"/>
        <w:numPr>
          <w:ilvl w:val="0"/>
          <w:numId w:val="33"/>
        </w:numPr>
        <w:rPr>
          <w:rFonts w:ascii="Times New Roman" w:eastAsiaTheme="minorHAnsi" w:hAnsi="Times New Roman" w:cs="Times New Roman"/>
          <w:color w:val="000000"/>
        </w:rPr>
      </w:pPr>
      <w:r w:rsidRPr="00E060E1">
        <w:rPr>
          <w:rFonts w:ascii="Times New Roman" w:eastAsiaTheme="minorHAnsi" w:hAnsi="Times New Roman" w:cs="Times New Roman"/>
          <w:color w:val="000000"/>
        </w:rPr>
        <w:t>Reinforce understanding of polymerase chain reaction (PCR).</w:t>
      </w:r>
    </w:p>
    <w:p w14:paraId="2DC289B8" w14:textId="38AAFA71" w:rsidR="00AA7132" w:rsidRPr="00E060E1" w:rsidRDefault="00AA7132" w:rsidP="00E060E1">
      <w:pPr>
        <w:rPr>
          <w:rFonts w:ascii="Times New Roman" w:hAnsi="Times New Roman" w:cs="Times New Roman"/>
          <w:b/>
          <w:sz w:val="24"/>
          <w:szCs w:val="24"/>
        </w:rPr>
      </w:pPr>
      <w:r>
        <w:rPr>
          <w:rFonts w:ascii="Times New Roman" w:hAnsi="Times New Roman" w:cs="Times New Roman"/>
          <w:b/>
          <w:sz w:val="24"/>
          <w:szCs w:val="24"/>
        </w:rPr>
        <w:t xml:space="preserve">References: </w:t>
      </w:r>
      <w:hyperlink r:id="rId5" w:history="1">
        <w:r w:rsidR="00E060E1" w:rsidRPr="00E060E1">
          <w:rPr>
            <w:rStyle w:val="Hyperlink"/>
            <w:rFonts w:ascii="Times New Roman" w:hAnsi="Times New Roman" w:cs="Times New Roman"/>
            <w:b/>
            <w:i/>
            <w:iCs/>
            <w:sz w:val="24"/>
            <w:szCs w:val="24"/>
          </w:rPr>
          <w:t>Genetics, Agriculture, and Biotechnology</w:t>
        </w:r>
      </w:hyperlink>
      <w:r w:rsidR="00E060E1">
        <w:rPr>
          <w:rFonts w:ascii="Times New Roman" w:hAnsi="Times New Roman" w:cs="Times New Roman"/>
          <w:b/>
          <w:sz w:val="24"/>
          <w:szCs w:val="24"/>
        </w:rPr>
        <w:t>,</w:t>
      </w:r>
      <w:r>
        <w:rPr>
          <w:rFonts w:ascii="Times New Roman" w:hAnsi="Times New Roman" w:cs="Times New Roman"/>
          <w:b/>
          <w:sz w:val="24"/>
          <w:szCs w:val="24"/>
        </w:rPr>
        <w:t xml:space="preserve"> Chapters 3, 4, 11, 13 </w:t>
      </w:r>
    </w:p>
    <w:p w14:paraId="631553DC" w14:textId="3A0259F0" w:rsidR="003B04F9" w:rsidRPr="0053725E" w:rsidRDefault="00DA1B11" w:rsidP="00E060E1">
      <w:pPr>
        <w:pStyle w:val="Heading1"/>
      </w:pPr>
      <w:r>
        <w:t>Background</w:t>
      </w:r>
    </w:p>
    <w:p w14:paraId="443F19A8" w14:textId="77777777" w:rsidR="0053725E" w:rsidRPr="003B04F9" w:rsidRDefault="0053725E" w:rsidP="0053725E">
      <w:pPr>
        <w:pStyle w:val="NoSpacing"/>
      </w:pPr>
    </w:p>
    <w:p w14:paraId="3256F86D" w14:textId="7170E939" w:rsidR="002B0BB6" w:rsidRDefault="00B713A5" w:rsidP="00B713A5">
      <w:pPr>
        <w:rPr>
          <w:rFonts w:ascii="Times New Roman" w:hAnsi="Times New Roman" w:cs="Times New Roman"/>
        </w:rPr>
      </w:pPr>
      <w:r w:rsidRPr="005A7AF0">
        <w:rPr>
          <w:rFonts w:ascii="Times New Roman" w:hAnsi="Times New Roman" w:cs="Times New Roman"/>
        </w:rPr>
        <w:t xml:space="preserve">A </w:t>
      </w:r>
      <w:r w:rsidR="00444E03">
        <w:rPr>
          <w:rFonts w:ascii="Times New Roman" w:hAnsi="Times New Roman" w:cs="Times New Roman"/>
        </w:rPr>
        <w:t xml:space="preserve">molecular </w:t>
      </w:r>
      <w:r w:rsidRPr="005A7AF0">
        <w:rPr>
          <w:rFonts w:ascii="Times New Roman" w:hAnsi="Times New Roman" w:cs="Times New Roman"/>
        </w:rPr>
        <w:t xml:space="preserve">marker is </w:t>
      </w:r>
      <w:r w:rsidR="00444E03">
        <w:rPr>
          <w:rFonts w:ascii="Times New Roman" w:hAnsi="Times New Roman" w:cs="Times New Roman"/>
        </w:rPr>
        <w:t>part of the DNA of a plant associated with the DNA of a gene of interest</w:t>
      </w:r>
      <w:r w:rsidR="00DA1B11">
        <w:rPr>
          <w:rFonts w:ascii="Times New Roman" w:hAnsi="Times New Roman" w:cs="Times New Roman"/>
        </w:rPr>
        <w:t xml:space="preserve">. </w:t>
      </w:r>
      <w:r w:rsidR="00444E03">
        <w:rPr>
          <w:rFonts w:ascii="Times New Roman" w:hAnsi="Times New Roman" w:cs="Times New Roman"/>
        </w:rPr>
        <w:t xml:space="preserve">The DNA of a molecular marker may be linked </w:t>
      </w:r>
      <w:r w:rsidR="006C102C">
        <w:rPr>
          <w:rFonts w:ascii="Times New Roman" w:hAnsi="Times New Roman" w:cs="Times New Roman"/>
        </w:rPr>
        <w:t xml:space="preserve">(linked marker) </w:t>
      </w:r>
      <w:r w:rsidR="00444E03">
        <w:rPr>
          <w:rFonts w:ascii="Times New Roman" w:hAnsi="Times New Roman" w:cs="Times New Roman"/>
        </w:rPr>
        <w:t>to a gene of interest or part of the gene itself</w:t>
      </w:r>
      <w:r w:rsidR="00423423">
        <w:rPr>
          <w:rFonts w:ascii="Times New Roman" w:hAnsi="Times New Roman" w:cs="Times New Roman"/>
        </w:rPr>
        <w:t xml:space="preserve"> (perfect, </w:t>
      </w:r>
      <w:r w:rsidR="006C102C">
        <w:rPr>
          <w:rFonts w:ascii="Times New Roman" w:hAnsi="Times New Roman" w:cs="Times New Roman"/>
        </w:rPr>
        <w:t>direct</w:t>
      </w:r>
      <w:r w:rsidR="00423423">
        <w:rPr>
          <w:rFonts w:ascii="Times New Roman" w:hAnsi="Times New Roman" w:cs="Times New Roman"/>
        </w:rPr>
        <w:t>, or functional</w:t>
      </w:r>
      <w:r w:rsidR="006C102C">
        <w:rPr>
          <w:rFonts w:ascii="Times New Roman" w:hAnsi="Times New Roman" w:cs="Times New Roman"/>
        </w:rPr>
        <w:t xml:space="preserve"> marker)</w:t>
      </w:r>
      <w:r w:rsidR="00DA1B11">
        <w:rPr>
          <w:rFonts w:ascii="Times New Roman" w:hAnsi="Times New Roman" w:cs="Times New Roman"/>
        </w:rPr>
        <w:t xml:space="preserve">. </w:t>
      </w:r>
    </w:p>
    <w:p w14:paraId="6243A7AD" w14:textId="77777777" w:rsidR="00757B91" w:rsidRDefault="00757B91" w:rsidP="00757B91">
      <w:pPr>
        <w:rPr>
          <w:rFonts w:ascii="Times New Roman" w:hAnsi="Times New Roman" w:cs="Times New Roman"/>
        </w:rPr>
      </w:pPr>
      <w:r>
        <w:rPr>
          <w:rFonts w:ascii="Times New Roman" w:hAnsi="Times New Roman" w:cs="Times New Roman"/>
        </w:rPr>
        <w:t>The two most common types of markers currently used are a simple sequence repeat (SSR) and a single nucleotide polymorphism (SNP). Both types are used as linked markers. SNPs also can be used as a direct marker for some alleles.</w:t>
      </w:r>
    </w:p>
    <w:p w14:paraId="156AB1B0" w14:textId="72171F9F" w:rsidR="00322E49" w:rsidRDefault="002B71AF" w:rsidP="00322E49">
      <w:pPr>
        <w:rPr>
          <w:rFonts w:ascii="Times New Roman" w:hAnsi="Times New Roman" w:cs="Times New Roman"/>
        </w:rPr>
      </w:pPr>
      <w:r>
        <w:rPr>
          <w:rFonts w:ascii="Times New Roman" w:hAnsi="Times New Roman" w:cs="Times New Roman"/>
        </w:rPr>
        <w:t xml:space="preserve">To detect molecular markers, thousands of copies of the DNA region that differentiates individuals that do or do not have the </w:t>
      </w:r>
      <w:r w:rsidR="00B074A0">
        <w:rPr>
          <w:rFonts w:ascii="Times New Roman" w:hAnsi="Times New Roman" w:cs="Times New Roman"/>
        </w:rPr>
        <w:t>allele</w:t>
      </w:r>
      <w:r>
        <w:rPr>
          <w:rFonts w:ascii="Times New Roman" w:hAnsi="Times New Roman" w:cs="Times New Roman"/>
        </w:rPr>
        <w:t xml:space="preserve"> of interest are made by </w:t>
      </w:r>
      <w:r w:rsidRPr="00AA7132">
        <w:rPr>
          <w:rFonts w:ascii="Times New Roman" w:hAnsi="Times New Roman" w:cs="Times New Roman"/>
        </w:rPr>
        <w:t>PCR</w:t>
      </w:r>
      <w:r w:rsidR="00322E49" w:rsidRPr="00AA7132">
        <w:rPr>
          <w:rFonts w:ascii="Times New Roman" w:hAnsi="Times New Roman" w:cs="Times New Roman"/>
        </w:rPr>
        <w:t xml:space="preserve"> (</w:t>
      </w:r>
      <w:r w:rsidR="00AA7132">
        <w:rPr>
          <w:rFonts w:ascii="Times New Roman" w:hAnsi="Times New Roman" w:cs="Times New Roman"/>
        </w:rPr>
        <w:t xml:space="preserve">see </w:t>
      </w:r>
      <w:r w:rsidR="00322E49" w:rsidRPr="00AA7132">
        <w:rPr>
          <w:rFonts w:ascii="Times New Roman" w:hAnsi="Times New Roman" w:cs="Times New Roman"/>
        </w:rPr>
        <w:t>Chapter</w:t>
      </w:r>
      <w:r w:rsidR="00AA7132" w:rsidRPr="00AA7132">
        <w:rPr>
          <w:rFonts w:ascii="Times New Roman" w:hAnsi="Times New Roman" w:cs="Times New Roman"/>
        </w:rPr>
        <w:t xml:space="preserve"> 4</w:t>
      </w:r>
      <w:r w:rsidR="00322E49" w:rsidRPr="00AA7132">
        <w:rPr>
          <w:rFonts w:ascii="Times New Roman" w:hAnsi="Times New Roman" w:cs="Times New Roman"/>
        </w:rPr>
        <w:t>)</w:t>
      </w:r>
      <w:r w:rsidR="00AA7132" w:rsidRPr="00AA7132">
        <w:rPr>
          <w:rFonts w:ascii="Times New Roman" w:hAnsi="Times New Roman" w:cs="Times New Roman"/>
        </w:rPr>
        <w:t>.</w:t>
      </w:r>
      <w:r w:rsidR="00AA7132">
        <w:rPr>
          <w:rFonts w:ascii="Times New Roman" w:hAnsi="Times New Roman" w:cs="Times New Roman"/>
        </w:rPr>
        <w:t xml:space="preserve"> </w:t>
      </w:r>
    </w:p>
    <w:p w14:paraId="269A189A" w14:textId="73CE5E63" w:rsidR="00DA1B11" w:rsidRPr="001A0728" w:rsidRDefault="00DA1B11" w:rsidP="00E060E1">
      <w:pPr>
        <w:pStyle w:val="Heading2"/>
      </w:pPr>
      <w:r w:rsidRPr="001A0728">
        <w:t>Example of the practical use of S</w:t>
      </w:r>
      <w:r>
        <w:t>SR markers</w:t>
      </w:r>
      <w:r w:rsidRPr="001A0728">
        <w:t>:</w:t>
      </w:r>
    </w:p>
    <w:p w14:paraId="4F84E221" w14:textId="0BB196D9" w:rsidR="008E0811" w:rsidRDefault="008E0811" w:rsidP="008E0811">
      <w:pPr>
        <w:rPr>
          <w:rFonts w:ascii="Times New Roman" w:hAnsi="Times New Roman" w:cs="Times New Roman"/>
        </w:rPr>
      </w:pPr>
      <w:r>
        <w:rPr>
          <w:rFonts w:ascii="Times New Roman" w:hAnsi="Times New Roman" w:cs="Times New Roman"/>
        </w:rPr>
        <w:t xml:space="preserve">SSRs are used to track alleles that confer partial resistance to the soybean aphid. The </w:t>
      </w:r>
      <w:r w:rsidRPr="00652224">
        <w:rPr>
          <w:rFonts w:ascii="Times New Roman" w:hAnsi="Times New Roman" w:cs="Times New Roman"/>
          <w:i/>
        </w:rPr>
        <w:t>Rag1</w:t>
      </w:r>
      <w:r>
        <w:rPr>
          <w:rFonts w:ascii="Times New Roman" w:hAnsi="Times New Roman" w:cs="Times New Roman"/>
          <w:i/>
        </w:rPr>
        <w:t xml:space="preserve"> </w:t>
      </w:r>
      <w:r w:rsidRPr="00AC142A">
        <w:rPr>
          <w:rFonts w:ascii="Times New Roman" w:hAnsi="Times New Roman" w:cs="Times New Roman"/>
        </w:rPr>
        <w:t>allele</w:t>
      </w:r>
      <w:r>
        <w:rPr>
          <w:rFonts w:ascii="Times New Roman" w:hAnsi="Times New Roman" w:cs="Times New Roman"/>
        </w:rPr>
        <w:t xml:space="preserve"> that confers partial resistance to the soybean aphid is linked to an SSR made up of ATT repeats. The SSR in the parent line that was linked to </w:t>
      </w:r>
      <w:r w:rsidRPr="008835CE">
        <w:rPr>
          <w:rFonts w:ascii="Times New Roman" w:hAnsi="Times New Roman" w:cs="Times New Roman"/>
          <w:i/>
        </w:rPr>
        <w:t>Rag1</w:t>
      </w:r>
      <w:r>
        <w:rPr>
          <w:rFonts w:ascii="Times New Roman" w:hAnsi="Times New Roman" w:cs="Times New Roman"/>
          <w:i/>
        </w:rPr>
        <w:t xml:space="preserve"> </w:t>
      </w:r>
      <w:r>
        <w:rPr>
          <w:rFonts w:ascii="Times New Roman" w:hAnsi="Times New Roman" w:cs="Times New Roman"/>
        </w:rPr>
        <w:t xml:space="preserve">had 20 ATT repeats while the same SSR marker in IA3027 that was linked to the susceptible </w:t>
      </w:r>
      <w:r w:rsidRPr="008835CE">
        <w:rPr>
          <w:rFonts w:ascii="Times New Roman" w:hAnsi="Times New Roman" w:cs="Times New Roman"/>
          <w:i/>
        </w:rPr>
        <w:t>rag1</w:t>
      </w:r>
      <w:r>
        <w:rPr>
          <w:rFonts w:ascii="Times New Roman" w:hAnsi="Times New Roman" w:cs="Times New Roman"/>
          <w:i/>
        </w:rPr>
        <w:t xml:space="preserve"> </w:t>
      </w:r>
      <w:r>
        <w:rPr>
          <w:rFonts w:ascii="Times New Roman" w:hAnsi="Times New Roman" w:cs="Times New Roman"/>
        </w:rPr>
        <w:t>allele had 26 ATT repeats (Figure 1A)</w:t>
      </w:r>
      <w:r w:rsidR="00DA1B11">
        <w:rPr>
          <w:rFonts w:ascii="Times New Roman" w:hAnsi="Times New Roman" w:cs="Times New Roman"/>
        </w:rPr>
        <w:t xml:space="preserve">. </w:t>
      </w:r>
      <w:r>
        <w:rPr>
          <w:rFonts w:ascii="Times New Roman" w:hAnsi="Times New Roman" w:cs="Times New Roman"/>
        </w:rPr>
        <w:t>PCR primers were designed to amplify the SSR marker</w:t>
      </w:r>
      <w:r w:rsidR="00DA1B11">
        <w:rPr>
          <w:rFonts w:ascii="Times New Roman" w:hAnsi="Times New Roman" w:cs="Times New Roman"/>
        </w:rPr>
        <w:t xml:space="preserve">. </w:t>
      </w:r>
      <w:r>
        <w:rPr>
          <w:rFonts w:ascii="Times New Roman" w:hAnsi="Times New Roman" w:cs="Times New Roman"/>
        </w:rPr>
        <w:t xml:space="preserve">When the amplified DNA was run on a gel, the band representing the shorter DNA fragment of 20 ATT repeats linked to </w:t>
      </w:r>
      <w:r w:rsidRPr="008E0811">
        <w:rPr>
          <w:rFonts w:ascii="Times New Roman" w:hAnsi="Times New Roman" w:cs="Times New Roman"/>
          <w:i/>
          <w:iCs/>
        </w:rPr>
        <w:t>Rag1</w:t>
      </w:r>
      <w:r>
        <w:rPr>
          <w:rFonts w:ascii="Times New Roman" w:hAnsi="Times New Roman" w:cs="Times New Roman"/>
        </w:rPr>
        <w:t xml:space="preserve"> moved faster in the gel than the larger fragment with 26 ATT repeats associated with </w:t>
      </w:r>
      <w:r w:rsidRPr="00A41E14">
        <w:rPr>
          <w:rFonts w:ascii="Times New Roman" w:hAnsi="Times New Roman" w:cs="Times New Roman"/>
          <w:i/>
        </w:rPr>
        <w:t>rag1</w:t>
      </w:r>
      <w:r w:rsidR="00DA1B11">
        <w:rPr>
          <w:rFonts w:ascii="Times New Roman" w:hAnsi="Times New Roman" w:cs="Times New Roman"/>
        </w:rPr>
        <w:t xml:space="preserve">. </w:t>
      </w:r>
      <w:r>
        <w:rPr>
          <w:rFonts w:ascii="Times New Roman" w:hAnsi="Times New Roman" w:cs="Times New Roman"/>
        </w:rPr>
        <w:t xml:space="preserve">Samples (lanes) with one band in the same position as the </w:t>
      </w:r>
      <w:r w:rsidRPr="004C318F">
        <w:rPr>
          <w:rFonts w:ascii="Times New Roman" w:hAnsi="Times New Roman" w:cs="Times New Roman"/>
          <w:i/>
        </w:rPr>
        <w:t>Rag 1</w:t>
      </w:r>
      <w:r>
        <w:rPr>
          <w:rFonts w:ascii="Times New Roman" w:hAnsi="Times New Roman" w:cs="Times New Roman"/>
        </w:rPr>
        <w:t xml:space="preserve"> parent were considered homozygous for </w:t>
      </w:r>
      <w:r w:rsidRPr="00A41E14">
        <w:rPr>
          <w:rFonts w:ascii="Times New Roman" w:hAnsi="Times New Roman" w:cs="Times New Roman"/>
          <w:i/>
        </w:rPr>
        <w:t>Rag1</w:t>
      </w:r>
      <w:r>
        <w:rPr>
          <w:rFonts w:ascii="Times New Roman" w:hAnsi="Times New Roman" w:cs="Times New Roman"/>
        </w:rPr>
        <w:t xml:space="preserve">, those with one band in the same position as IA3027 were assumed to be homozygous for </w:t>
      </w:r>
      <w:r w:rsidRPr="008E0811">
        <w:rPr>
          <w:rFonts w:ascii="Times New Roman" w:hAnsi="Times New Roman" w:cs="Times New Roman"/>
          <w:i/>
          <w:iCs/>
        </w:rPr>
        <w:t>rag1</w:t>
      </w:r>
      <w:r>
        <w:rPr>
          <w:rFonts w:ascii="Times New Roman" w:hAnsi="Times New Roman" w:cs="Times New Roman"/>
        </w:rPr>
        <w:t>, and those with two bands were heterozygous (Figure 1B).</w:t>
      </w:r>
    </w:p>
    <w:p w14:paraId="0EDE5B65" w14:textId="37E3F856" w:rsidR="008E0811" w:rsidRDefault="008E0811" w:rsidP="00B713A5">
      <w:pPr>
        <w:rPr>
          <w:rFonts w:ascii="Times New Roman" w:hAnsi="Times New Roman" w:cs="Times New Roman"/>
        </w:rPr>
      </w:pPr>
    </w:p>
    <w:p w14:paraId="4EA76230" w14:textId="45FD8688" w:rsidR="008E0811" w:rsidRDefault="008E0811" w:rsidP="00B713A5">
      <w:pPr>
        <w:rPr>
          <w:rFonts w:ascii="Times New Roman" w:hAnsi="Times New Roman" w:cs="Times New Roman"/>
        </w:rPr>
      </w:pPr>
    </w:p>
    <w:p w14:paraId="103346F0" w14:textId="7649EA86" w:rsidR="00A41E14" w:rsidRDefault="00DA1B11" w:rsidP="00A41E14">
      <w:pPr>
        <w:rPr>
          <w:rFonts w:ascii="Times New Roman" w:hAnsi="Times New Roman" w:cs="Times New Roman"/>
        </w:rPr>
      </w:pPr>
      <w:r w:rsidRPr="00952B26">
        <w:rPr>
          <w:noProof/>
        </w:rPr>
        <w:lastRenderedPageBreak/>
        <w:drawing>
          <wp:anchor distT="0" distB="0" distL="114300" distR="114300" simplePos="0" relativeHeight="251663872" behindDoc="0" locked="0" layoutInCell="1" allowOverlap="1" wp14:anchorId="55958894" wp14:editId="3F83F31F">
            <wp:simplePos x="0" y="0"/>
            <wp:positionH relativeFrom="column">
              <wp:posOffset>-167187</wp:posOffset>
            </wp:positionH>
            <wp:positionV relativeFrom="paragraph">
              <wp:posOffset>-509</wp:posOffset>
            </wp:positionV>
            <wp:extent cx="5568950" cy="41675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68950" cy="4167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E14">
        <w:rPr>
          <w:rFonts w:ascii="Times New Roman" w:hAnsi="Times New Roman" w:cs="Times New Roman"/>
        </w:rPr>
        <w:t xml:space="preserve"> </w:t>
      </w:r>
    </w:p>
    <w:p w14:paraId="2670418D" w14:textId="6DFFB616" w:rsidR="008E0811" w:rsidRDefault="008E0811" w:rsidP="007C3C7C">
      <w:pPr>
        <w:rPr>
          <w:rFonts w:ascii="Times New Roman" w:hAnsi="Times New Roman" w:cs="Times New Roman"/>
          <w:b/>
          <w:i/>
        </w:rPr>
      </w:pPr>
    </w:p>
    <w:p w14:paraId="0C4B4C33" w14:textId="058A3985" w:rsidR="008E0811" w:rsidRDefault="008E0811" w:rsidP="007C3C7C">
      <w:pPr>
        <w:rPr>
          <w:rFonts w:ascii="Times New Roman" w:hAnsi="Times New Roman" w:cs="Times New Roman"/>
          <w:b/>
          <w:i/>
        </w:rPr>
      </w:pPr>
    </w:p>
    <w:p w14:paraId="67CA26E5" w14:textId="1C6553BB" w:rsidR="008E0811" w:rsidRDefault="008E0811" w:rsidP="007C3C7C">
      <w:pPr>
        <w:rPr>
          <w:rFonts w:ascii="Times New Roman" w:hAnsi="Times New Roman" w:cs="Times New Roman"/>
          <w:b/>
          <w:i/>
        </w:rPr>
      </w:pPr>
    </w:p>
    <w:p w14:paraId="43BE1785" w14:textId="77777777" w:rsidR="008E0811" w:rsidRDefault="008E0811" w:rsidP="007C3C7C">
      <w:pPr>
        <w:rPr>
          <w:rFonts w:ascii="Times New Roman" w:hAnsi="Times New Roman" w:cs="Times New Roman"/>
          <w:b/>
          <w:i/>
        </w:rPr>
      </w:pPr>
    </w:p>
    <w:p w14:paraId="0368185D" w14:textId="77777777" w:rsidR="008E0811" w:rsidRDefault="008E0811" w:rsidP="007C3C7C">
      <w:pPr>
        <w:rPr>
          <w:rFonts w:ascii="Times New Roman" w:hAnsi="Times New Roman" w:cs="Times New Roman"/>
          <w:b/>
          <w:i/>
        </w:rPr>
      </w:pPr>
    </w:p>
    <w:p w14:paraId="53948B9A" w14:textId="77777777" w:rsidR="008E0811" w:rsidRDefault="008E0811" w:rsidP="007C3C7C">
      <w:pPr>
        <w:rPr>
          <w:rFonts w:ascii="Times New Roman" w:hAnsi="Times New Roman" w:cs="Times New Roman"/>
          <w:b/>
          <w:i/>
        </w:rPr>
      </w:pPr>
    </w:p>
    <w:p w14:paraId="4BFC68D0" w14:textId="77777777" w:rsidR="008E0811" w:rsidRDefault="008E0811" w:rsidP="007C3C7C">
      <w:pPr>
        <w:rPr>
          <w:rFonts w:ascii="Times New Roman" w:hAnsi="Times New Roman" w:cs="Times New Roman"/>
          <w:b/>
          <w:i/>
        </w:rPr>
      </w:pPr>
    </w:p>
    <w:p w14:paraId="1B74C99D" w14:textId="77777777" w:rsidR="008E0811" w:rsidRDefault="008E0811" w:rsidP="007C3C7C">
      <w:pPr>
        <w:rPr>
          <w:rFonts w:ascii="Times New Roman" w:hAnsi="Times New Roman" w:cs="Times New Roman"/>
          <w:b/>
          <w:i/>
        </w:rPr>
      </w:pPr>
    </w:p>
    <w:p w14:paraId="154A1E48" w14:textId="77777777" w:rsidR="008E0811" w:rsidRDefault="008E0811" w:rsidP="007C3C7C">
      <w:pPr>
        <w:rPr>
          <w:rFonts w:ascii="Times New Roman" w:hAnsi="Times New Roman" w:cs="Times New Roman"/>
          <w:b/>
          <w:i/>
        </w:rPr>
      </w:pPr>
    </w:p>
    <w:p w14:paraId="444D6496" w14:textId="77777777" w:rsidR="008E0811" w:rsidRDefault="008E0811" w:rsidP="007C3C7C">
      <w:pPr>
        <w:rPr>
          <w:rFonts w:ascii="Times New Roman" w:hAnsi="Times New Roman" w:cs="Times New Roman"/>
          <w:b/>
          <w:i/>
        </w:rPr>
      </w:pPr>
    </w:p>
    <w:p w14:paraId="16DBC116" w14:textId="77777777" w:rsidR="008E0811" w:rsidRDefault="008E0811" w:rsidP="007C3C7C">
      <w:pPr>
        <w:rPr>
          <w:rFonts w:ascii="Times New Roman" w:hAnsi="Times New Roman" w:cs="Times New Roman"/>
          <w:b/>
          <w:i/>
        </w:rPr>
      </w:pPr>
    </w:p>
    <w:p w14:paraId="40D19538" w14:textId="77777777" w:rsidR="008E0811" w:rsidRDefault="008E0811" w:rsidP="007C3C7C">
      <w:pPr>
        <w:rPr>
          <w:rFonts w:ascii="Times New Roman" w:hAnsi="Times New Roman" w:cs="Times New Roman"/>
          <w:b/>
          <w:i/>
        </w:rPr>
      </w:pPr>
    </w:p>
    <w:p w14:paraId="619A363F" w14:textId="77777777" w:rsidR="008E0811" w:rsidRDefault="008E0811" w:rsidP="007C3C7C">
      <w:pPr>
        <w:rPr>
          <w:rFonts w:ascii="Times New Roman" w:hAnsi="Times New Roman" w:cs="Times New Roman"/>
          <w:b/>
          <w:i/>
        </w:rPr>
      </w:pPr>
    </w:p>
    <w:p w14:paraId="0DAEDD8A" w14:textId="68789768" w:rsidR="008E0811" w:rsidRDefault="00DA1B11" w:rsidP="007C3C7C">
      <w:pPr>
        <w:rPr>
          <w:rFonts w:ascii="Times New Roman" w:hAnsi="Times New Roman" w:cs="Times New Roman"/>
          <w:b/>
          <w:i/>
        </w:rPr>
      </w:pPr>
      <w:r w:rsidRPr="00F4052B">
        <w:rPr>
          <w:rFonts w:ascii="Times New Roman" w:hAnsi="Times New Roman" w:cs="Times New Roman"/>
        </w:rPr>
        <w:t xml:space="preserve">Figure </w:t>
      </w:r>
      <w:r>
        <w:rPr>
          <w:rFonts w:ascii="Times New Roman" w:hAnsi="Times New Roman" w:cs="Times New Roman"/>
        </w:rPr>
        <w:t>1</w:t>
      </w:r>
      <w:r w:rsidRPr="00F4052B">
        <w:rPr>
          <w:rFonts w:ascii="Times New Roman" w:hAnsi="Times New Roman" w:cs="Times New Roman"/>
        </w:rPr>
        <w:t xml:space="preserve">. Molecular analysis of the </w:t>
      </w:r>
      <w:r w:rsidRPr="00F4052B">
        <w:rPr>
          <w:rFonts w:ascii="Times New Roman" w:hAnsi="Times New Roman" w:cs="Times New Roman"/>
          <w:i/>
        </w:rPr>
        <w:t>Rag1</w:t>
      </w:r>
      <w:r w:rsidRPr="00F4052B">
        <w:rPr>
          <w:rFonts w:ascii="Times New Roman" w:hAnsi="Times New Roman" w:cs="Times New Roman"/>
        </w:rPr>
        <w:t xml:space="preserve"> allele. (A) DNA </w:t>
      </w:r>
      <w:r>
        <w:rPr>
          <w:rFonts w:ascii="Times New Roman" w:hAnsi="Times New Roman" w:cs="Times New Roman"/>
        </w:rPr>
        <w:t>s</w:t>
      </w:r>
      <w:r w:rsidRPr="00F4052B">
        <w:rPr>
          <w:rFonts w:ascii="Times New Roman" w:hAnsi="Times New Roman" w:cs="Times New Roman"/>
        </w:rPr>
        <w:t xml:space="preserve">equences </w:t>
      </w:r>
      <w:r>
        <w:rPr>
          <w:rFonts w:ascii="Times New Roman" w:hAnsi="Times New Roman" w:cs="Times New Roman"/>
        </w:rPr>
        <w:t xml:space="preserve">for </w:t>
      </w:r>
      <w:r w:rsidRPr="00F4052B">
        <w:rPr>
          <w:rFonts w:ascii="Times New Roman" w:hAnsi="Times New Roman" w:cs="Times New Roman"/>
        </w:rPr>
        <w:t xml:space="preserve">the </w:t>
      </w:r>
      <w:r w:rsidRPr="00F4052B">
        <w:rPr>
          <w:rFonts w:ascii="Times New Roman" w:hAnsi="Times New Roman" w:cs="Times New Roman"/>
          <w:i/>
        </w:rPr>
        <w:t>Rag1</w:t>
      </w:r>
      <w:r w:rsidRPr="00F4052B">
        <w:rPr>
          <w:rFonts w:ascii="Times New Roman" w:hAnsi="Times New Roman" w:cs="Times New Roman"/>
        </w:rPr>
        <w:t xml:space="preserve"> </w:t>
      </w:r>
      <w:r>
        <w:rPr>
          <w:rFonts w:ascii="Times New Roman" w:hAnsi="Times New Roman" w:cs="Times New Roman"/>
        </w:rPr>
        <w:t>parent</w:t>
      </w:r>
      <w:r w:rsidRPr="00F4052B">
        <w:rPr>
          <w:rFonts w:ascii="Times New Roman" w:hAnsi="Times New Roman" w:cs="Times New Roman"/>
        </w:rPr>
        <w:t xml:space="preserve"> line </w:t>
      </w:r>
      <w:r>
        <w:rPr>
          <w:rFonts w:ascii="Times New Roman" w:hAnsi="Times New Roman" w:cs="Times New Roman"/>
        </w:rPr>
        <w:t xml:space="preserve">that has an SSR with 20 ATT repeats linked to the </w:t>
      </w:r>
      <w:r w:rsidRPr="00860379">
        <w:rPr>
          <w:rFonts w:ascii="Times New Roman" w:hAnsi="Times New Roman" w:cs="Times New Roman"/>
          <w:i/>
        </w:rPr>
        <w:t xml:space="preserve">Rag1 </w:t>
      </w:r>
      <w:r>
        <w:rPr>
          <w:rFonts w:ascii="Times New Roman" w:hAnsi="Times New Roman" w:cs="Times New Roman"/>
        </w:rPr>
        <w:t xml:space="preserve">allele </w:t>
      </w:r>
      <w:r w:rsidRPr="00F4052B">
        <w:rPr>
          <w:rFonts w:ascii="Times New Roman" w:hAnsi="Times New Roman" w:cs="Times New Roman"/>
        </w:rPr>
        <w:t xml:space="preserve">and </w:t>
      </w:r>
      <w:r>
        <w:rPr>
          <w:rFonts w:ascii="Times New Roman" w:hAnsi="Times New Roman" w:cs="Times New Roman"/>
        </w:rPr>
        <w:t xml:space="preserve">the cultivar </w:t>
      </w:r>
      <w:r w:rsidRPr="00F4052B">
        <w:rPr>
          <w:rFonts w:ascii="Times New Roman" w:hAnsi="Times New Roman" w:cs="Times New Roman"/>
        </w:rPr>
        <w:t xml:space="preserve">IA3027 </w:t>
      </w:r>
      <w:r>
        <w:rPr>
          <w:rFonts w:ascii="Times New Roman" w:hAnsi="Times New Roman" w:cs="Times New Roman"/>
        </w:rPr>
        <w:t>with 26 ATT repeats linked to the</w:t>
      </w:r>
      <w:r w:rsidRPr="004C318F">
        <w:rPr>
          <w:rFonts w:ascii="Times New Roman" w:hAnsi="Times New Roman" w:cs="Times New Roman"/>
          <w:i/>
        </w:rPr>
        <w:t xml:space="preserve"> rag1</w:t>
      </w:r>
      <w:r>
        <w:rPr>
          <w:rFonts w:ascii="Times New Roman" w:hAnsi="Times New Roman" w:cs="Times New Roman"/>
        </w:rPr>
        <w:t xml:space="preserve"> allele. </w:t>
      </w:r>
      <w:r w:rsidRPr="00F4052B">
        <w:rPr>
          <w:rFonts w:ascii="Times New Roman" w:hAnsi="Times New Roman" w:cs="Times New Roman"/>
        </w:rPr>
        <w:t xml:space="preserve">(B) DNA bands </w:t>
      </w:r>
      <w:r>
        <w:rPr>
          <w:rFonts w:ascii="Times New Roman" w:hAnsi="Times New Roman" w:cs="Times New Roman"/>
        </w:rPr>
        <w:t xml:space="preserve">for the </w:t>
      </w:r>
      <w:r w:rsidRPr="00F4052B">
        <w:rPr>
          <w:rFonts w:ascii="Times New Roman" w:hAnsi="Times New Roman" w:cs="Times New Roman"/>
          <w:i/>
        </w:rPr>
        <w:t>Rag1</w:t>
      </w:r>
      <w:r w:rsidRPr="00F4052B">
        <w:rPr>
          <w:rFonts w:ascii="Times New Roman" w:hAnsi="Times New Roman" w:cs="Times New Roman"/>
        </w:rPr>
        <w:t xml:space="preserve"> </w:t>
      </w:r>
      <w:r>
        <w:rPr>
          <w:rFonts w:ascii="Times New Roman" w:hAnsi="Times New Roman" w:cs="Times New Roman"/>
        </w:rPr>
        <w:t>parent</w:t>
      </w:r>
      <w:r w:rsidRPr="00F4052B">
        <w:rPr>
          <w:rFonts w:ascii="Times New Roman" w:hAnsi="Times New Roman" w:cs="Times New Roman"/>
        </w:rPr>
        <w:t xml:space="preserve"> </w:t>
      </w:r>
      <w:r>
        <w:rPr>
          <w:rFonts w:ascii="Times New Roman" w:hAnsi="Times New Roman" w:cs="Times New Roman"/>
        </w:rPr>
        <w:t xml:space="preserve">that was homozygous for the 20 ATT repeats linked to </w:t>
      </w:r>
      <w:r w:rsidRPr="00F4052B">
        <w:rPr>
          <w:rFonts w:ascii="Times New Roman" w:hAnsi="Times New Roman" w:cs="Times New Roman"/>
          <w:i/>
        </w:rPr>
        <w:t>Rag1</w:t>
      </w:r>
      <w:r>
        <w:rPr>
          <w:rFonts w:ascii="Times New Roman" w:hAnsi="Times New Roman" w:cs="Times New Roman"/>
        </w:rPr>
        <w:t xml:space="preserve"> (lanes1 to 4)</w:t>
      </w:r>
      <w:r w:rsidRPr="00F4052B">
        <w:rPr>
          <w:rFonts w:ascii="Times New Roman" w:hAnsi="Times New Roman" w:cs="Times New Roman"/>
        </w:rPr>
        <w:t xml:space="preserve">, </w:t>
      </w:r>
      <w:r>
        <w:rPr>
          <w:rFonts w:ascii="Times New Roman" w:hAnsi="Times New Roman" w:cs="Times New Roman"/>
        </w:rPr>
        <w:t xml:space="preserve">for </w:t>
      </w:r>
      <w:r w:rsidRPr="00F4052B">
        <w:rPr>
          <w:rFonts w:ascii="Times New Roman" w:hAnsi="Times New Roman" w:cs="Times New Roman"/>
        </w:rPr>
        <w:t>IA3027</w:t>
      </w:r>
      <w:r>
        <w:rPr>
          <w:rFonts w:ascii="Times New Roman" w:hAnsi="Times New Roman" w:cs="Times New Roman"/>
        </w:rPr>
        <w:t xml:space="preserve"> that was homozygous for the 26 ATT repeats linked to </w:t>
      </w:r>
      <w:r w:rsidRPr="00F126FD">
        <w:rPr>
          <w:rFonts w:ascii="Times New Roman" w:hAnsi="Times New Roman" w:cs="Times New Roman"/>
          <w:i/>
        </w:rPr>
        <w:t>rag1</w:t>
      </w:r>
      <w:r>
        <w:rPr>
          <w:rFonts w:ascii="Times New Roman" w:hAnsi="Times New Roman" w:cs="Times New Roman"/>
        </w:rPr>
        <w:t xml:space="preserve"> (lanes 5 to 8) </w:t>
      </w:r>
      <w:r w:rsidRPr="00F4052B">
        <w:rPr>
          <w:rFonts w:ascii="Times New Roman" w:hAnsi="Times New Roman" w:cs="Times New Roman"/>
        </w:rPr>
        <w:t>and their progeny (</w:t>
      </w:r>
      <w:r>
        <w:rPr>
          <w:rFonts w:ascii="Times New Roman" w:hAnsi="Times New Roman" w:cs="Times New Roman"/>
        </w:rPr>
        <w:t xml:space="preserve">lanes </w:t>
      </w:r>
      <w:r w:rsidRPr="00F4052B">
        <w:rPr>
          <w:rFonts w:ascii="Times New Roman" w:hAnsi="Times New Roman" w:cs="Times New Roman"/>
        </w:rPr>
        <w:t>9</w:t>
      </w:r>
      <w:r>
        <w:rPr>
          <w:rFonts w:ascii="Times New Roman" w:hAnsi="Times New Roman" w:cs="Times New Roman"/>
        </w:rPr>
        <w:t xml:space="preserve"> to 34</w:t>
      </w:r>
      <w:r w:rsidRPr="00F4052B">
        <w:rPr>
          <w:rFonts w:ascii="Times New Roman" w:hAnsi="Times New Roman" w:cs="Times New Roman"/>
        </w:rPr>
        <w:t>)</w:t>
      </w:r>
      <w:r>
        <w:rPr>
          <w:rFonts w:ascii="Times New Roman" w:hAnsi="Times New Roman" w:cs="Times New Roman"/>
        </w:rPr>
        <w:t>. Progeny homozygous for the SSR with 20 ATT repeats (lanes 10, 25, 32), progeny homozygous for the SSR with 26 ATT repeats (lanes 15-17, 21-24, 27, 33 and 34), and the heterozygous individuals with both SSRs (lanes 9, 12-14, 19, 20, 26, 28, 30 and 31).</w:t>
      </w:r>
    </w:p>
    <w:p w14:paraId="1A350CD4" w14:textId="3E318B04" w:rsidR="005A379C" w:rsidRPr="001A0728" w:rsidRDefault="005A379C" w:rsidP="00E060E1">
      <w:pPr>
        <w:pStyle w:val="Heading2"/>
      </w:pPr>
      <w:r w:rsidRPr="001A0728">
        <w:t xml:space="preserve">Example </w:t>
      </w:r>
      <w:r w:rsidR="005F426D" w:rsidRPr="001A0728">
        <w:t>of the practical use of a SNP within a gene</w:t>
      </w:r>
      <w:r w:rsidRPr="001A0728">
        <w:t>:</w:t>
      </w:r>
    </w:p>
    <w:p w14:paraId="0039D7DE" w14:textId="77777777" w:rsidR="005F426D" w:rsidRDefault="005F426D" w:rsidP="005F426D">
      <w:pPr>
        <w:rPr>
          <w:rFonts w:ascii="Times New Roman" w:hAnsi="Times New Roman" w:cs="Times New Roman"/>
        </w:rPr>
      </w:pPr>
      <w:r>
        <w:rPr>
          <w:rFonts w:ascii="Times New Roman" w:hAnsi="Times New Roman" w:cs="Times New Roman"/>
        </w:rPr>
        <w:t xml:space="preserve">The DNA used as a SNP marker cannot be analyzed by gel electrophoresis in the same manner as an SSR because the base pair number and length of the DNA for two alleles will be the same. One method that is used to analyze SNPs is referred to as restriction fragment length polymorphism (RFLP). </w:t>
      </w:r>
    </w:p>
    <w:p w14:paraId="461B11A0" w14:textId="43BB5196" w:rsidR="00F126FD" w:rsidRDefault="005F426D" w:rsidP="007C3C7C">
      <w:pPr>
        <w:rPr>
          <w:rFonts w:ascii="Times New Roman" w:hAnsi="Times New Roman" w:cs="Times New Roman"/>
        </w:rPr>
      </w:pPr>
      <w:r>
        <w:rPr>
          <w:rFonts w:ascii="Times New Roman" w:hAnsi="Times New Roman" w:cs="Times New Roman"/>
        </w:rPr>
        <w:t>T</w:t>
      </w:r>
      <w:r w:rsidR="003C5625">
        <w:rPr>
          <w:rFonts w:ascii="Times New Roman" w:hAnsi="Times New Roman" w:cs="Times New Roman"/>
        </w:rPr>
        <w:t xml:space="preserve">here is a mutant allele in </w:t>
      </w:r>
      <w:r w:rsidR="00CE2822">
        <w:rPr>
          <w:rFonts w:ascii="Times New Roman" w:hAnsi="Times New Roman" w:cs="Times New Roman"/>
        </w:rPr>
        <w:t xml:space="preserve">soybean </w:t>
      </w:r>
      <w:r w:rsidR="00CE2822" w:rsidRPr="00CE2822">
        <w:rPr>
          <w:rFonts w:ascii="Times New Roman" w:hAnsi="Times New Roman" w:cs="Times New Roman"/>
          <w:i/>
          <w:iCs/>
        </w:rPr>
        <w:t>fan</w:t>
      </w:r>
      <w:r w:rsidR="005C22D5" w:rsidRPr="00CE2822">
        <w:rPr>
          <w:rFonts w:ascii="Times New Roman" w:hAnsi="Times New Roman" w:cs="Times New Roman"/>
          <w:i/>
          <w:iCs/>
        </w:rPr>
        <w:t>3</w:t>
      </w:r>
      <w:r w:rsidR="003C5625">
        <w:rPr>
          <w:rFonts w:ascii="Times New Roman" w:hAnsi="Times New Roman" w:cs="Times New Roman"/>
        </w:rPr>
        <w:t>(A29) that controls a reduction in the linolenic acid content of the oil</w:t>
      </w:r>
      <w:r w:rsidR="00DA1B11">
        <w:rPr>
          <w:rFonts w:ascii="Times New Roman" w:hAnsi="Times New Roman" w:cs="Times New Roman"/>
        </w:rPr>
        <w:t xml:space="preserve">. </w:t>
      </w:r>
      <w:r w:rsidR="003C5625">
        <w:rPr>
          <w:rFonts w:ascii="Times New Roman" w:hAnsi="Times New Roman" w:cs="Times New Roman"/>
        </w:rPr>
        <w:t>Reduction of linolenic acid improves the shelf-life of the oil</w:t>
      </w:r>
      <w:r w:rsidR="00DA1B11">
        <w:rPr>
          <w:rFonts w:ascii="Times New Roman" w:hAnsi="Times New Roman" w:cs="Times New Roman"/>
        </w:rPr>
        <w:t xml:space="preserve">. </w:t>
      </w:r>
      <w:r w:rsidR="003C5625">
        <w:rPr>
          <w:rFonts w:ascii="Times New Roman" w:hAnsi="Times New Roman" w:cs="Times New Roman"/>
        </w:rPr>
        <w:t xml:space="preserve">The allele is one of those used in soybean cultivars </w:t>
      </w:r>
      <w:r w:rsidR="00DA1B11">
        <w:rPr>
          <w:rFonts w:ascii="Times New Roman" w:hAnsi="Times New Roman" w:cs="Times New Roman"/>
        </w:rPr>
        <w:t>to produce</w:t>
      </w:r>
      <w:r w:rsidR="003C5625">
        <w:rPr>
          <w:rFonts w:ascii="Times New Roman" w:hAnsi="Times New Roman" w:cs="Times New Roman"/>
        </w:rPr>
        <w:t xml:space="preserve"> oil with low linolenic acid</w:t>
      </w:r>
      <w:r w:rsidR="00DA1B11">
        <w:rPr>
          <w:rFonts w:ascii="Times New Roman" w:hAnsi="Times New Roman" w:cs="Times New Roman"/>
        </w:rPr>
        <w:t xml:space="preserve">. </w:t>
      </w:r>
      <w:r w:rsidR="003C5625">
        <w:rPr>
          <w:rFonts w:ascii="Times New Roman" w:hAnsi="Times New Roman" w:cs="Times New Roman"/>
        </w:rPr>
        <w:t xml:space="preserve">There is a single nucleotide difference between the </w:t>
      </w:r>
      <w:r w:rsidR="003C5625" w:rsidRPr="0052448B">
        <w:rPr>
          <w:rFonts w:ascii="Times New Roman" w:hAnsi="Times New Roman" w:cs="Times New Roman"/>
          <w:i/>
        </w:rPr>
        <w:t>fan3</w:t>
      </w:r>
      <w:r w:rsidR="003C5625">
        <w:rPr>
          <w:rFonts w:ascii="Times New Roman" w:hAnsi="Times New Roman" w:cs="Times New Roman"/>
        </w:rPr>
        <w:t xml:space="preserve">(A29) allele in A29 and the </w:t>
      </w:r>
      <w:r w:rsidR="007C3C7C">
        <w:rPr>
          <w:rFonts w:ascii="Times New Roman" w:hAnsi="Times New Roman" w:cs="Times New Roman"/>
        </w:rPr>
        <w:t xml:space="preserve">wild-type allele </w:t>
      </w:r>
      <w:r w:rsidR="007C3C7C" w:rsidRPr="007E5A1E">
        <w:rPr>
          <w:rFonts w:ascii="Times New Roman" w:hAnsi="Times New Roman" w:cs="Times New Roman"/>
          <w:i/>
        </w:rPr>
        <w:t xml:space="preserve">Fan3 </w:t>
      </w:r>
      <w:r w:rsidR="007C3C7C">
        <w:rPr>
          <w:rFonts w:ascii="Times New Roman" w:hAnsi="Times New Roman" w:cs="Times New Roman"/>
        </w:rPr>
        <w:t xml:space="preserve">in the </w:t>
      </w:r>
      <w:r w:rsidR="00705704">
        <w:rPr>
          <w:rFonts w:ascii="Times New Roman" w:hAnsi="Times New Roman" w:cs="Times New Roman"/>
        </w:rPr>
        <w:t>conventional cultivars</w:t>
      </w:r>
      <w:r w:rsidR="003C5625">
        <w:rPr>
          <w:rFonts w:ascii="Times New Roman" w:hAnsi="Times New Roman" w:cs="Times New Roman"/>
        </w:rPr>
        <w:t xml:space="preserve"> such as</w:t>
      </w:r>
      <w:r w:rsidR="00B77168">
        <w:rPr>
          <w:rFonts w:ascii="Times New Roman" w:hAnsi="Times New Roman" w:cs="Times New Roman"/>
        </w:rPr>
        <w:t xml:space="preserve"> </w:t>
      </w:r>
      <w:r w:rsidR="007C3C7C">
        <w:rPr>
          <w:rFonts w:ascii="Times New Roman" w:hAnsi="Times New Roman" w:cs="Times New Roman"/>
        </w:rPr>
        <w:t>Williams 82</w:t>
      </w:r>
      <w:r w:rsidR="003C5625">
        <w:rPr>
          <w:rFonts w:ascii="Times New Roman" w:hAnsi="Times New Roman" w:cs="Times New Roman"/>
        </w:rPr>
        <w:t xml:space="preserve">. </w:t>
      </w:r>
      <w:r w:rsidR="007C3C7C">
        <w:rPr>
          <w:rFonts w:ascii="Times New Roman" w:hAnsi="Times New Roman" w:cs="Times New Roman"/>
        </w:rPr>
        <w:t>The</w:t>
      </w:r>
      <w:r w:rsidR="00B77168">
        <w:rPr>
          <w:rFonts w:ascii="Times New Roman" w:hAnsi="Times New Roman" w:cs="Times New Roman"/>
        </w:rPr>
        <w:t xml:space="preserve"> </w:t>
      </w:r>
      <w:r w:rsidR="007C3C7C">
        <w:rPr>
          <w:rFonts w:ascii="Times New Roman" w:hAnsi="Times New Roman" w:cs="Times New Roman"/>
        </w:rPr>
        <w:t>guanine</w:t>
      </w:r>
      <w:r w:rsidR="00A176AD">
        <w:rPr>
          <w:rFonts w:ascii="Times New Roman" w:hAnsi="Times New Roman" w:cs="Times New Roman"/>
        </w:rPr>
        <w:t xml:space="preserve"> (G)</w:t>
      </w:r>
      <w:r w:rsidR="007C3C7C">
        <w:rPr>
          <w:rFonts w:ascii="Times New Roman" w:hAnsi="Times New Roman" w:cs="Times New Roman"/>
        </w:rPr>
        <w:t xml:space="preserve"> of the wild-type allele is changed to an adenine </w:t>
      </w:r>
      <w:r w:rsidR="00A176AD">
        <w:rPr>
          <w:rFonts w:ascii="Times New Roman" w:hAnsi="Times New Roman" w:cs="Times New Roman"/>
        </w:rPr>
        <w:t xml:space="preserve">(A) </w:t>
      </w:r>
      <w:r w:rsidR="007C3C7C">
        <w:rPr>
          <w:rFonts w:ascii="Times New Roman" w:hAnsi="Times New Roman" w:cs="Times New Roman"/>
        </w:rPr>
        <w:t>in the mutant allele</w:t>
      </w:r>
      <w:r w:rsidR="00A83B09">
        <w:rPr>
          <w:rFonts w:ascii="Times New Roman" w:hAnsi="Times New Roman" w:cs="Times New Roman"/>
        </w:rPr>
        <w:t xml:space="preserve"> (</w:t>
      </w:r>
      <w:r w:rsidR="008079D8">
        <w:rPr>
          <w:rFonts w:ascii="Times New Roman" w:hAnsi="Times New Roman" w:cs="Times New Roman"/>
        </w:rPr>
        <w:t xml:space="preserve">figure </w:t>
      </w:r>
      <w:r w:rsidR="0058767A">
        <w:rPr>
          <w:rFonts w:ascii="Times New Roman" w:hAnsi="Times New Roman" w:cs="Times New Roman"/>
        </w:rPr>
        <w:t>7A</w:t>
      </w:r>
      <w:r w:rsidR="00A83B09">
        <w:rPr>
          <w:rFonts w:ascii="Times New Roman" w:hAnsi="Times New Roman" w:cs="Times New Roman"/>
        </w:rPr>
        <w:t>)</w:t>
      </w:r>
      <w:r w:rsidR="007C3C7C">
        <w:rPr>
          <w:rFonts w:ascii="Times New Roman" w:hAnsi="Times New Roman" w:cs="Times New Roman"/>
        </w:rPr>
        <w:t xml:space="preserve">. There is </w:t>
      </w:r>
      <w:r w:rsidR="00DA1B11">
        <w:rPr>
          <w:rFonts w:ascii="Times New Roman" w:hAnsi="Times New Roman" w:cs="Times New Roman"/>
        </w:rPr>
        <w:t>an</w:t>
      </w:r>
      <w:r w:rsidR="007C3C7C">
        <w:rPr>
          <w:rFonts w:ascii="Times New Roman" w:hAnsi="Times New Roman" w:cs="Times New Roman"/>
        </w:rPr>
        <w:t xml:space="preserve"> enzyme found in a bacter</w:t>
      </w:r>
      <w:r w:rsidR="00382A07">
        <w:rPr>
          <w:rFonts w:ascii="Times New Roman" w:hAnsi="Times New Roman" w:cs="Times New Roman"/>
        </w:rPr>
        <w:t>ium</w:t>
      </w:r>
      <w:r w:rsidR="007C3C7C">
        <w:rPr>
          <w:rFonts w:ascii="Times New Roman" w:hAnsi="Times New Roman" w:cs="Times New Roman"/>
        </w:rPr>
        <w:t xml:space="preserve">, referred to as a restriction enzyme, that cuts the DNA of soybean </w:t>
      </w:r>
      <w:r w:rsidR="003C5625">
        <w:rPr>
          <w:rFonts w:ascii="Times New Roman" w:hAnsi="Times New Roman" w:cs="Times New Roman"/>
        </w:rPr>
        <w:t>containing</w:t>
      </w:r>
      <w:r w:rsidR="00F13689">
        <w:rPr>
          <w:rFonts w:ascii="Times New Roman" w:hAnsi="Times New Roman" w:cs="Times New Roman"/>
        </w:rPr>
        <w:t xml:space="preserve"> </w:t>
      </w:r>
      <w:r w:rsidR="007C3C7C">
        <w:rPr>
          <w:rFonts w:ascii="Times New Roman" w:hAnsi="Times New Roman" w:cs="Times New Roman"/>
        </w:rPr>
        <w:t xml:space="preserve">the wild-type allele, but not the mutant allele, specifically at the location of the SNP. </w:t>
      </w:r>
      <w:r w:rsidR="007C3C7C">
        <w:rPr>
          <w:rFonts w:ascii="Times New Roman" w:hAnsi="Times New Roman" w:cs="Times New Roman"/>
        </w:rPr>
        <w:lastRenderedPageBreak/>
        <w:t>As a result, the DNA of a homozygous wild-type plant has two fragments (bands) when run on a gel, a homozygous mutant plant has one band, and a heterozygous plant has three bands</w:t>
      </w:r>
      <w:r w:rsidR="00A83B09">
        <w:rPr>
          <w:rFonts w:ascii="Times New Roman" w:hAnsi="Times New Roman" w:cs="Times New Roman"/>
        </w:rPr>
        <w:t xml:space="preserve"> (</w:t>
      </w:r>
      <w:r w:rsidR="008079D8">
        <w:rPr>
          <w:rFonts w:ascii="Times New Roman" w:hAnsi="Times New Roman" w:cs="Times New Roman"/>
        </w:rPr>
        <w:t xml:space="preserve">figure </w:t>
      </w:r>
      <w:r w:rsidR="0058767A">
        <w:rPr>
          <w:rFonts w:ascii="Times New Roman" w:hAnsi="Times New Roman" w:cs="Times New Roman"/>
        </w:rPr>
        <w:t>7B</w:t>
      </w:r>
      <w:r w:rsidR="00A83B09">
        <w:rPr>
          <w:rFonts w:ascii="Times New Roman" w:hAnsi="Times New Roman" w:cs="Times New Roman"/>
        </w:rPr>
        <w:t>)</w:t>
      </w:r>
      <w:r w:rsidR="007C3C7C">
        <w:rPr>
          <w:rFonts w:ascii="Times New Roman" w:hAnsi="Times New Roman" w:cs="Times New Roman"/>
        </w:rPr>
        <w:t xml:space="preserve">.   </w:t>
      </w:r>
    </w:p>
    <w:p w14:paraId="178006E3" w14:textId="68E23078" w:rsidR="007C3C7C" w:rsidRDefault="00F126FD" w:rsidP="007C3C7C">
      <w:pPr>
        <w:rPr>
          <w:rFonts w:ascii="Times New Roman" w:hAnsi="Times New Roman" w:cs="Times New Roman"/>
        </w:rPr>
      </w:pPr>
      <w:r w:rsidRPr="00EA16D9">
        <w:rPr>
          <w:noProof/>
        </w:rPr>
        <w:drawing>
          <wp:anchor distT="0" distB="0" distL="114300" distR="114300" simplePos="0" relativeHeight="251724800" behindDoc="0" locked="0" layoutInCell="1" allowOverlap="1" wp14:anchorId="38F9A784" wp14:editId="5C9C4FCA">
            <wp:simplePos x="0" y="0"/>
            <wp:positionH relativeFrom="column">
              <wp:posOffset>-6350</wp:posOffset>
            </wp:positionH>
            <wp:positionV relativeFrom="paragraph">
              <wp:posOffset>53340</wp:posOffset>
            </wp:positionV>
            <wp:extent cx="1911985" cy="28702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9115"/>
                    <a:stretch/>
                  </pic:blipFill>
                  <pic:spPr bwMode="auto">
                    <a:xfrm>
                      <a:off x="0" y="0"/>
                      <a:ext cx="1911985" cy="2870200"/>
                    </a:xfrm>
                    <a:prstGeom prst="rect">
                      <a:avLst/>
                    </a:prstGeom>
                    <a:noFill/>
                    <a:ln>
                      <a:noFill/>
                    </a:ln>
                    <a:extLst>
                      <a:ext uri="{53640926-AAD7-44D8-BBD7-CCE9431645EC}">
                        <a14:shadowObscured xmlns:a14="http://schemas.microsoft.com/office/drawing/2010/main"/>
                      </a:ext>
                    </a:extLst>
                  </pic:spPr>
                </pic:pic>
              </a:graphicData>
            </a:graphic>
          </wp:anchor>
        </w:drawing>
      </w:r>
      <w:r w:rsidR="00144873">
        <w:rPr>
          <w:rFonts w:ascii="Times New Roman" w:hAnsi="Times New Roman" w:cs="Times New Roman"/>
        </w:rPr>
        <w:t xml:space="preserve">Figure </w:t>
      </w:r>
      <w:r w:rsidR="00DA1B11">
        <w:rPr>
          <w:rFonts w:ascii="Times New Roman" w:hAnsi="Times New Roman" w:cs="Times New Roman"/>
        </w:rPr>
        <w:t>2</w:t>
      </w:r>
      <w:r w:rsidR="00144873">
        <w:rPr>
          <w:rFonts w:ascii="Times New Roman" w:hAnsi="Times New Roman" w:cs="Times New Roman"/>
        </w:rPr>
        <w:t xml:space="preserve">. Analysis of a SNP for the </w:t>
      </w:r>
      <w:r w:rsidR="00144873" w:rsidRPr="00C30504">
        <w:rPr>
          <w:rFonts w:ascii="Times New Roman" w:hAnsi="Times New Roman" w:cs="Times New Roman"/>
          <w:i/>
        </w:rPr>
        <w:t>Fan3</w:t>
      </w:r>
      <w:r w:rsidR="00144873">
        <w:rPr>
          <w:rFonts w:ascii="Times New Roman" w:hAnsi="Times New Roman" w:cs="Times New Roman"/>
        </w:rPr>
        <w:t xml:space="preserve"> and </w:t>
      </w:r>
      <w:r w:rsidR="00144873" w:rsidRPr="00C30504">
        <w:rPr>
          <w:rFonts w:ascii="Times New Roman" w:hAnsi="Times New Roman" w:cs="Times New Roman"/>
          <w:i/>
        </w:rPr>
        <w:t>fan3</w:t>
      </w:r>
      <w:r w:rsidR="00144873">
        <w:rPr>
          <w:rFonts w:ascii="Times New Roman" w:hAnsi="Times New Roman" w:cs="Times New Roman"/>
        </w:rPr>
        <w:t xml:space="preserve">(A29) alleles </w:t>
      </w:r>
      <w:r w:rsidR="00826641">
        <w:rPr>
          <w:rFonts w:ascii="Times New Roman" w:hAnsi="Times New Roman" w:cs="Times New Roman"/>
        </w:rPr>
        <w:t>in soybean</w:t>
      </w:r>
      <w:r w:rsidR="00144873">
        <w:rPr>
          <w:rFonts w:ascii="Times New Roman" w:hAnsi="Times New Roman" w:cs="Times New Roman"/>
        </w:rPr>
        <w:t xml:space="preserve">. (A) The </w:t>
      </w:r>
      <w:r w:rsidR="00144873" w:rsidRPr="00134F5B">
        <w:rPr>
          <w:rFonts w:ascii="Times New Roman" w:hAnsi="Times New Roman" w:cs="Times New Roman"/>
          <w:i/>
        </w:rPr>
        <w:t>Fan3</w:t>
      </w:r>
      <w:r w:rsidR="00144873">
        <w:rPr>
          <w:rFonts w:ascii="Times New Roman" w:hAnsi="Times New Roman" w:cs="Times New Roman"/>
        </w:rPr>
        <w:t xml:space="preserve"> allele has a G and the </w:t>
      </w:r>
      <w:r w:rsidR="00144873" w:rsidRPr="001B0247">
        <w:rPr>
          <w:rFonts w:ascii="Times New Roman" w:hAnsi="Times New Roman" w:cs="Times New Roman"/>
          <w:i/>
        </w:rPr>
        <w:t>fan3</w:t>
      </w:r>
      <w:r w:rsidR="00144873">
        <w:rPr>
          <w:rFonts w:ascii="Times New Roman" w:hAnsi="Times New Roman" w:cs="Times New Roman"/>
        </w:rPr>
        <w:t xml:space="preserve">(A29) </w:t>
      </w:r>
      <w:r w:rsidR="00A940F9" w:rsidRPr="00A940F9">
        <w:rPr>
          <w:rFonts w:ascii="Times New Roman" w:hAnsi="Times New Roman" w:cs="Times New Roman"/>
        </w:rPr>
        <w:t>allele</w:t>
      </w:r>
      <w:r w:rsidR="00B77168">
        <w:rPr>
          <w:rFonts w:ascii="Times New Roman" w:hAnsi="Times New Roman" w:cs="Times New Roman"/>
        </w:rPr>
        <w:t xml:space="preserve"> </w:t>
      </w:r>
      <w:r w:rsidR="00144873">
        <w:rPr>
          <w:rFonts w:ascii="Times New Roman" w:hAnsi="Times New Roman" w:cs="Times New Roman"/>
        </w:rPr>
        <w:t xml:space="preserve">has an </w:t>
      </w:r>
      <w:r w:rsidR="00DA1B11">
        <w:rPr>
          <w:rFonts w:ascii="Times New Roman" w:hAnsi="Times New Roman" w:cs="Times New Roman"/>
        </w:rPr>
        <w:t xml:space="preserve">A. </w:t>
      </w:r>
      <w:r w:rsidR="00144873">
        <w:rPr>
          <w:rFonts w:ascii="Times New Roman" w:hAnsi="Times New Roman" w:cs="Times New Roman"/>
        </w:rPr>
        <w:t xml:space="preserve">The </w:t>
      </w:r>
      <w:proofErr w:type="spellStart"/>
      <w:r w:rsidR="00144873" w:rsidRPr="00EA16D9">
        <w:rPr>
          <w:rFonts w:ascii="Times New Roman" w:hAnsi="Times New Roman" w:cs="Times New Roman"/>
          <w:i/>
        </w:rPr>
        <w:t>H</w:t>
      </w:r>
      <w:r w:rsidR="00144873">
        <w:rPr>
          <w:rFonts w:ascii="Times New Roman" w:hAnsi="Times New Roman" w:cs="Times New Roman"/>
        </w:rPr>
        <w:t>paI</w:t>
      </w:r>
      <w:proofErr w:type="spellEnd"/>
      <w:r w:rsidR="00144873">
        <w:rPr>
          <w:rFonts w:ascii="Times New Roman" w:hAnsi="Times New Roman" w:cs="Times New Roman"/>
        </w:rPr>
        <w:t xml:space="preserve"> restriction enzyme recognizes a </w:t>
      </w:r>
      <w:r w:rsidR="00144873" w:rsidRPr="007B0A0B">
        <w:rPr>
          <w:rFonts w:ascii="Times New Roman" w:hAnsi="Times New Roman" w:cs="Times New Roman"/>
          <w:u w:val="single"/>
        </w:rPr>
        <w:t>GTTAAC</w:t>
      </w:r>
      <w:r w:rsidR="00144873">
        <w:rPr>
          <w:rFonts w:ascii="Times New Roman" w:hAnsi="Times New Roman" w:cs="Times New Roman"/>
        </w:rPr>
        <w:t xml:space="preserve"> sequence in the </w:t>
      </w:r>
      <w:r w:rsidR="00144873" w:rsidRPr="00EA16D9">
        <w:rPr>
          <w:rFonts w:ascii="Times New Roman" w:hAnsi="Times New Roman" w:cs="Times New Roman"/>
          <w:i/>
        </w:rPr>
        <w:t>Fan3</w:t>
      </w:r>
      <w:r w:rsidR="00144873">
        <w:rPr>
          <w:rFonts w:ascii="Times New Roman" w:hAnsi="Times New Roman" w:cs="Times New Roman"/>
        </w:rPr>
        <w:t xml:space="preserve"> allele but not the </w:t>
      </w:r>
      <w:r w:rsidR="00144873" w:rsidRPr="007B0A0B">
        <w:rPr>
          <w:rFonts w:ascii="Times New Roman" w:hAnsi="Times New Roman" w:cs="Times New Roman"/>
          <w:u w:val="single"/>
        </w:rPr>
        <w:t>ATTAAC</w:t>
      </w:r>
      <w:r w:rsidR="00144873">
        <w:rPr>
          <w:rFonts w:ascii="Times New Roman" w:hAnsi="Times New Roman" w:cs="Times New Roman"/>
        </w:rPr>
        <w:t xml:space="preserve"> in the </w:t>
      </w:r>
      <w:r w:rsidR="00144873" w:rsidRPr="00EA16D9">
        <w:rPr>
          <w:rFonts w:ascii="Times New Roman" w:hAnsi="Times New Roman" w:cs="Times New Roman"/>
          <w:i/>
        </w:rPr>
        <w:t>fan3</w:t>
      </w:r>
      <w:r w:rsidR="00144873">
        <w:rPr>
          <w:rFonts w:ascii="Times New Roman" w:hAnsi="Times New Roman" w:cs="Times New Roman"/>
        </w:rPr>
        <w:t xml:space="preserve"> allele.  The </w:t>
      </w:r>
      <w:proofErr w:type="spellStart"/>
      <w:r w:rsidR="00144873" w:rsidRPr="00EA16D9">
        <w:rPr>
          <w:rFonts w:ascii="Times New Roman" w:hAnsi="Times New Roman" w:cs="Times New Roman"/>
          <w:i/>
        </w:rPr>
        <w:t>H</w:t>
      </w:r>
      <w:r w:rsidR="00144873">
        <w:rPr>
          <w:rFonts w:ascii="Times New Roman" w:hAnsi="Times New Roman" w:cs="Times New Roman"/>
        </w:rPr>
        <w:t>paI</w:t>
      </w:r>
      <w:proofErr w:type="spellEnd"/>
      <w:r w:rsidR="00144873">
        <w:rPr>
          <w:rFonts w:ascii="Times New Roman" w:hAnsi="Times New Roman" w:cs="Times New Roman"/>
        </w:rPr>
        <w:t xml:space="preserve"> restriction enzyme cuts the DNA of the </w:t>
      </w:r>
      <w:r w:rsidR="00144873" w:rsidRPr="003E0399">
        <w:rPr>
          <w:rFonts w:ascii="Times New Roman" w:hAnsi="Times New Roman" w:cs="Times New Roman"/>
          <w:i/>
        </w:rPr>
        <w:t>Fan3</w:t>
      </w:r>
      <w:r w:rsidR="00144873">
        <w:rPr>
          <w:rFonts w:ascii="Times New Roman" w:hAnsi="Times New Roman" w:cs="Times New Roman"/>
        </w:rPr>
        <w:t xml:space="preserve"> at the site marked by an arrow (B)</w:t>
      </w:r>
      <w:r w:rsidR="003E0399">
        <w:rPr>
          <w:rFonts w:ascii="Times New Roman" w:hAnsi="Times New Roman" w:cs="Times New Roman"/>
        </w:rPr>
        <w:t>.</w:t>
      </w:r>
      <w:r w:rsidR="00144873">
        <w:rPr>
          <w:rFonts w:ascii="Times New Roman" w:hAnsi="Times New Roman" w:cs="Times New Roman"/>
        </w:rPr>
        <w:t xml:space="preserve"> An illustration of the DNA banding pattern after restriction enzyme digestion of DNA from an individual that is homozygous for the </w:t>
      </w:r>
      <w:r w:rsidR="00144873" w:rsidRPr="00EA16D9">
        <w:rPr>
          <w:rFonts w:ascii="Times New Roman" w:hAnsi="Times New Roman" w:cs="Times New Roman"/>
          <w:i/>
        </w:rPr>
        <w:t>Fan3</w:t>
      </w:r>
      <w:r w:rsidR="00144873">
        <w:rPr>
          <w:rFonts w:ascii="Times New Roman" w:hAnsi="Times New Roman" w:cs="Times New Roman"/>
        </w:rPr>
        <w:t xml:space="preserve"> allele (lane 1), an individual homozygous for the </w:t>
      </w:r>
      <w:r w:rsidR="00144873">
        <w:rPr>
          <w:rFonts w:ascii="Times New Roman" w:hAnsi="Times New Roman" w:cs="Times New Roman"/>
          <w:i/>
        </w:rPr>
        <w:t>fan3</w:t>
      </w:r>
      <w:r w:rsidR="00144873" w:rsidRPr="00860379">
        <w:rPr>
          <w:rFonts w:ascii="Times New Roman" w:hAnsi="Times New Roman" w:cs="Times New Roman"/>
        </w:rPr>
        <w:t>(A29)</w:t>
      </w:r>
      <w:r w:rsidR="00144873">
        <w:rPr>
          <w:rFonts w:ascii="Times New Roman" w:hAnsi="Times New Roman" w:cs="Times New Roman"/>
        </w:rPr>
        <w:t xml:space="preserve"> allele (lane 2), and a heterozygous individual with both the wild-type and mutant alleles (lane 3).  </w:t>
      </w:r>
    </w:p>
    <w:p w14:paraId="5F373E56" w14:textId="77777777" w:rsidR="00F126FD" w:rsidRDefault="00F126FD" w:rsidP="009F4E08">
      <w:pPr>
        <w:rPr>
          <w:rFonts w:ascii="Times New Roman" w:hAnsi="Times New Roman" w:cs="Times New Roman"/>
          <w:b/>
          <w:i/>
        </w:rPr>
      </w:pPr>
    </w:p>
    <w:p w14:paraId="3EF156A6" w14:textId="77777777" w:rsidR="00DA1B11" w:rsidRDefault="00DA1B11" w:rsidP="009F4E08">
      <w:pPr>
        <w:rPr>
          <w:rFonts w:ascii="Times New Roman" w:hAnsi="Times New Roman" w:cs="Times New Roman"/>
          <w:b/>
          <w:i/>
        </w:rPr>
      </w:pPr>
    </w:p>
    <w:p w14:paraId="655F6373" w14:textId="77777777" w:rsidR="00FB374D" w:rsidRDefault="00FB374D" w:rsidP="009F4E08">
      <w:pPr>
        <w:rPr>
          <w:rFonts w:ascii="Times New Roman" w:hAnsi="Times New Roman" w:cs="Times New Roman"/>
          <w:b/>
          <w:i/>
        </w:rPr>
      </w:pPr>
    </w:p>
    <w:p w14:paraId="76CA2618" w14:textId="77777777" w:rsidR="0053725E" w:rsidRDefault="0053725E" w:rsidP="007E5A1E">
      <w:pPr>
        <w:rPr>
          <w:rFonts w:ascii="Times New Roman" w:hAnsi="Times New Roman" w:cs="Times New Roman"/>
        </w:rPr>
      </w:pPr>
    </w:p>
    <w:p w14:paraId="79E8C8A3" w14:textId="2E7AA25A" w:rsidR="00406645" w:rsidRPr="00406645" w:rsidRDefault="00322E49" w:rsidP="00E060E1">
      <w:pPr>
        <w:pStyle w:val="Heading1"/>
      </w:pPr>
      <w:r>
        <w:t>Applied Learning Activity</w:t>
      </w:r>
    </w:p>
    <w:p w14:paraId="0F0F0EE6" w14:textId="0F7166F6" w:rsidR="00406645" w:rsidRPr="00406645" w:rsidRDefault="00322E49" w:rsidP="007D4426">
      <w:pPr>
        <w:pStyle w:val="NoSpacing"/>
        <w:ind w:left="270" w:hanging="270"/>
        <w:rPr>
          <w:rFonts w:ascii="Times New Roman" w:hAnsi="Times New Roman" w:cs="Times New Roman"/>
        </w:rPr>
      </w:pPr>
      <w:r>
        <w:rPr>
          <w:rFonts w:ascii="Times New Roman" w:hAnsi="Times New Roman" w:cs="Times New Roman"/>
        </w:rPr>
        <w:t>1</w:t>
      </w:r>
      <w:r w:rsidR="00406645" w:rsidRPr="00406645">
        <w:rPr>
          <w:rFonts w:ascii="Times New Roman" w:hAnsi="Times New Roman" w:cs="Times New Roman"/>
        </w:rPr>
        <w:t xml:space="preserve">.  </w:t>
      </w:r>
      <w:r w:rsidR="007E18FC">
        <w:rPr>
          <w:rFonts w:ascii="Times New Roman" w:hAnsi="Times New Roman" w:cs="Times New Roman"/>
        </w:rPr>
        <w:t>Describe</w:t>
      </w:r>
      <w:r w:rsidR="00406645" w:rsidRPr="00406645">
        <w:rPr>
          <w:rFonts w:ascii="Times New Roman" w:hAnsi="Times New Roman" w:cs="Times New Roman"/>
        </w:rPr>
        <w:t xml:space="preserve"> </w:t>
      </w:r>
      <w:r w:rsidR="00983DF0">
        <w:rPr>
          <w:rFonts w:ascii="Times New Roman" w:hAnsi="Times New Roman" w:cs="Times New Roman"/>
        </w:rPr>
        <w:t>the</w:t>
      </w:r>
      <w:r w:rsidR="00406645" w:rsidRPr="00406645">
        <w:rPr>
          <w:rFonts w:ascii="Times New Roman" w:hAnsi="Times New Roman" w:cs="Times New Roman"/>
        </w:rPr>
        <w:t xml:space="preserve"> </w:t>
      </w:r>
      <w:r w:rsidR="00EE4611">
        <w:rPr>
          <w:rFonts w:ascii="Times New Roman" w:hAnsi="Times New Roman" w:cs="Times New Roman"/>
        </w:rPr>
        <w:t xml:space="preserve">hypothetical </w:t>
      </w:r>
      <w:r w:rsidR="00406645" w:rsidRPr="00406645">
        <w:rPr>
          <w:rFonts w:ascii="Times New Roman" w:hAnsi="Times New Roman" w:cs="Times New Roman"/>
        </w:rPr>
        <w:t xml:space="preserve">DNA sequence </w:t>
      </w:r>
      <w:r w:rsidR="00983DF0">
        <w:rPr>
          <w:rFonts w:ascii="Times New Roman" w:hAnsi="Times New Roman" w:cs="Times New Roman"/>
        </w:rPr>
        <w:t>of</w:t>
      </w:r>
      <w:r w:rsidR="00406645" w:rsidRPr="00406645">
        <w:rPr>
          <w:rFonts w:ascii="Times New Roman" w:hAnsi="Times New Roman" w:cs="Times New Roman"/>
        </w:rPr>
        <w:t xml:space="preserve"> two parents that are polymorphic for an SSR </w:t>
      </w:r>
      <w:r w:rsidR="00983DF0">
        <w:rPr>
          <w:rFonts w:ascii="Times New Roman" w:hAnsi="Times New Roman" w:cs="Times New Roman"/>
        </w:rPr>
        <w:t xml:space="preserve">that could be </w:t>
      </w:r>
      <w:r w:rsidR="00406645" w:rsidRPr="00406645">
        <w:rPr>
          <w:rFonts w:ascii="Times New Roman" w:hAnsi="Times New Roman" w:cs="Times New Roman"/>
        </w:rPr>
        <w:t>used to</w:t>
      </w:r>
      <w:r w:rsidR="00843806">
        <w:rPr>
          <w:rFonts w:ascii="Times New Roman" w:hAnsi="Times New Roman" w:cs="Times New Roman"/>
        </w:rPr>
        <w:t xml:space="preserve"> </w:t>
      </w:r>
      <w:r w:rsidR="00406645" w:rsidRPr="00406645">
        <w:rPr>
          <w:rFonts w:ascii="Times New Roman" w:hAnsi="Times New Roman" w:cs="Times New Roman"/>
        </w:rPr>
        <w:t>track two alleles of a gene of interest</w:t>
      </w:r>
      <w:r w:rsidR="00DA1B11" w:rsidRPr="00406645">
        <w:rPr>
          <w:rFonts w:ascii="Times New Roman" w:hAnsi="Times New Roman" w:cs="Times New Roman"/>
        </w:rPr>
        <w:t>.</w:t>
      </w:r>
      <w:r w:rsidR="00DA1B11">
        <w:rPr>
          <w:rFonts w:ascii="Times New Roman" w:hAnsi="Times New Roman" w:cs="Times New Roman"/>
        </w:rPr>
        <w:t xml:space="preserve"> </w:t>
      </w:r>
      <w:r w:rsidR="00EA7BF7">
        <w:rPr>
          <w:rFonts w:ascii="Times New Roman" w:hAnsi="Times New Roman" w:cs="Times New Roman"/>
        </w:rPr>
        <w:t xml:space="preserve">Draw a picture </w:t>
      </w:r>
      <w:r w:rsidR="007E18FC">
        <w:rPr>
          <w:rFonts w:ascii="Times New Roman" w:hAnsi="Times New Roman" w:cs="Times New Roman"/>
        </w:rPr>
        <w:t>of how the two SSR alleles would look on a gel after electrophoresis</w:t>
      </w:r>
      <w:r w:rsidR="00DA1B11">
        <w:rPr>
          <w:rFonts w:ascii="Times New Roman" w:hAnsi="Times New Roman" w:cs="Times New Roman"/>
        </w:rPr>
        <w:t xml:space="preserve">. </w:t>
      </w:r>
      <w:r w:rsidR="007E18FC">
        <w:rPr>
          <w:rFonts w:ascii="Times New Roman" w:hAnsi="Times New Roman" w:cs="Times New Roman"/>
        </w:rPr>
        <w:t>Be sure to label the negative and positive poles of the gel.</w:t>
      </w:r>
    </w:p>
    <w:p w14:paraId="4FBB430E" w14:textId="77777777" w:rsidR="00406645" w:rsidRPr="00406645" w:rsidRDefault="00406645" w:rsidP="00406645">
      <w:pPr>
        <w:pStyle w:val="NoSpacing"/>
        <w:rPr>
          <w:rFonts w:ascii="Times New Roman" w:hAnsi="Times New Roman" w:cs="Times New Roman"/>
        </w:rPr>
      </w:pPr>
      <w:r w:rsidRPr="00406645">
        <w:rPr>
          <w:rFonts w:ascii="Times New Roman" w:hAnsi="Times New Roman" w:cs="Times New Roman"/>
        </w:rPr>
        <w:tab/>
      </w:r>
    </w:p>
    <w:p w14:paraId="7D42AF33" w14:textId="636122CC" w:rsidR="00406645" w:rsidRPr="00406645" w:rsidRDefault="00322E49" w:rsidP="001B2EDC">
      <w:pPr>
        <w:pStyle w:val="NoSpacing"/>
        <w:ind w:left="720" w:hanging="720"/>
        <w:rPr>
          <w:rFonts w:ascii="Times New Roman" w:hAnsi="Times New Roman" w:cs="Times New Roman"/>
        </w:rPr>
      </w:pPr>
      <w:r>
        <w:rPr>
          <w:rFonts w:ascii="Times New Roman" w:hAnsi="Times New Roman" w:cs="Times New Roman"/>
        </w:rPr>
        <w:t>2</w:t>
      </w:r>
      <w:r w:rsidR="00406645" w:rsidRPr="00406645">
        <w:rPr>
          <w:rFonts w:ascii="Times New Roman" w:hAnsi="Times New Roman" w:cs="Times New Roman"/>
        </w:rPr>
        <w:t xml:space="preserve">.  </w:t>
      </w:r>
      <w:r w:rsidR="007E18FC">
        <w:rPr>
          <w:rFonts w:ascii="Times New Roman" w:hAnsi="Times New Roman" w:cs="Times New Roman"/>
        </w:rPr>
        <w:t>Describe</w:t>
      </w:r>
      <w:r w:rsidR="00406645" w:rsidRPr="00406645">
        <w:rPr>
          <w:rFonts w:ascii="Times New Roman" w:hAnsi="Times New Roman" w:cs="Times New Roman"/>
        </w:rPr>
        <w:t xml:space="preserve"> </w:t>
      </w:r>
      <w:r w:rsidR="00983DF0">
        <w:rPr>
          <w:rFonts w:ascii="Times New Roman" w:hAnsi="Times New Roman" w:cs="Times New Roman"/>
        </w:rPr>
        <w:t>the</w:t>
      </w:r>
      <w:r w:rsidR="00406645" w:rsidRPr="00406645">
        <w:rPr>
          <w:rFonts w:ascii="Times New Roman" w:hAnsi="Times New Roman" w:cs="Times New Roman"/>
        </w:rPr>
        <w:t xml:space="preserve"> </w:t>
      </w:r>
      <w:r w:rsidR="00EE4611">
        <w:rPr>
          <w:rFonts w:ascii="Times New Roman" w:hAnsi="Times New Roman" w:cs="Times New Roman"/>
        </w:rPr>
        <w:t xml:space="preserve">hypothetical </w:t>
      </w:r>
      <w:r w:rsidR="00406645" w:rsidRPr="00406645">
        <w:rPr>
          <w:rFonts w:ascii="Times New Roman" w:hAnsi="Times New Roman" w:cs="Times New Roman"/>
        </w:rPr>
        <w:t xml:space="preserve">DNA sequence </w:t>
      </w:r>
      <w:r w:rsidR="00983DF0">
        <w:rPr>
          <w:rFonts w:ascii="Times New Roman" w:hAnsi="Times New Roman" w:cs="Times New Roman"/>
        </w:rPr>
        <w:t>of</w:t>
      </w:r>
      <w:r w:rsidR="00406645" w:rsidRPr="00406645">
        <w:rPr>
          <w:rFonts w:ascii="Times New Roman" w:hAnsi="Times New Roman" w:cs="Times New Roman"/>
        </w:rPr>
        <w:t xml:space="preserve"> two parents that are polymorphic for a SNP </w:t>
      </w:r>
      <w:r w:rsidR="00983DF0">
        <w:rPr>
          <w:rFonts w:ascii="Times New Roman" w:hAnsi="Times New Roman" w:cs="Times New Roman"/>
        </w:rPr>
        <w:t xml:space="preserve">that could be </w:t>
      </w:r>
      <w:r w:rsidR="00406645" w:rsidRPr="00406645">
        <w:rPr>
          <w:rFonts w:ascii="Times New Roman" w:hAnsi="Times New Roman" w:cs="Times New Roman"/>
        </w:rPr>
        <w:t>used to track two alleles of a gene of interest.</w:t>
      </w:r>
      <w:r w:rsidR="001B2EDC">
        <w:rPr>
          <w:rFonts w:ascii="Times New Roman" w:hAnsi="Times New Roman" w:cs="Times New Roman"/>
        </w:rPr>
        <w:t xml:space="preserve"> </w:t>
      </w:r>
      <w:r w:rsidR="00406645" w:rsidRPr="00406645">
        <w:rPr>
          <w:rFonts w:ascii="Times New Roman" w:hAnsi="Times New Roman" w:cs="Times New Roman"/>
        </w:rPr>
        <w:t xml:space="preserve">What are two major advantages of a SNP in a functional gene compared with a linked </w:t>
      </w:r>
      <w:r w:rsidR="00983DF0">
        <w:rPr>
          <w:rFonts w:ascii="Times New Roman" w:hAnsi="Times New Roman" w:cs="Times New Roman"/>
        </w:rPr>
        <w:t>SNP</w:t>
      </w:r>
      <w:r w:rsidR="00406645" w:rsidRPr="00406645">
        <w:rPr>
          <w:rFonts w:ascii="Times New Roman" w:hAnsi="Times New Roman" w:cs="Times New Roman"/>
        </w:rPr>
        <w:t>?</w:t>
      </w:r>
    </w:p>
    <w:p w14:paraId="0248363C" w14:textId="77777777" w:rsidR="00406645" w:rsidRPr="00406645" w:rsidRDefault="00406645" w:rsidP="00406645">
      <w:pPr>
        <w:pStyle w:val="NoSpacing"/>
        <w:rPr>
          <w:rFonts w:ascii="Times New Roman" w:hAnsi="Times New Roman" w:cs="Times New Roman"/>
        </w:rPr>
      </w:pPr>
    </w:p>
    <w:p w14:paraId="27555545" w14:textId="13D3C0DB" w:rsidR="007E18FC" w:rsidRPr="00406645" w:rsidRDefault="001B2EDC" w:rsidP="007E18FC">
      <w:pPr>
        <w:pStyle w:val="NoSpacing"/>
        <w:rPr>
          <w:rFonts w:ascii="Times New Roman" w:hAnsi="Times New Roman" w:cs="Times New Roman"/>
        </w:rPr>
      </w:pPr>
      <w:r>
        <w:rPr>
          <w:rFonts w:ascii="Times New Roman" w:hAnsi="Times New Roman" w:cs="Times New Roman"/>
        </w:rPr>
        <w:t>3</w:t>
      </w:r>
      <w:r w:rsidR="00406645" w:rsidRPr="00406645">
        <w:rPr>
          <w:rFonts w:ascii="Times New Roman" w:hAnsi="Times New Roman" w:cs="Times New Roman"/>
        </w:rPr>
        <w:t xml:space="preserve">.  </w:t>
      </w:r>
      <w:r w:rsidR="00983DF0">
        <w:rPr>
          <w:rFonts w:ascii="Times New Roman" w:hAnsi="Times New Roman" w:cs="Times New Roman"/>
        </w:rPr>
        <w:t xml:space="preserve">Describe the DNA sequence </w:t>
      </w:r>
      <w:r w:rsidR="007E18FC">
        <w:rPr>
          <w:rFonts w:ascii="Times New Roman" w:hAnsi="Times New Roman" w:cs="Times New Roman"/>
        </w:rPr>
        <w:t>at the restriction site for a specific restriction enzyme that you could purchase from a supplier</w:t>
      </w:r>
      <w:r w:rsidR="00F44498">
        <w:rPr>
          <w:rFonts w:ascii="Times New Roman" w:hAnsi="Times New Roman" w:cs="Times New Roman"/>
        </w:rPr>
        <w:t>.</w:t>
      </w:r>
      <w:r w:rsidR="00983DF0">
        <w:rPr>
          <w:rFonts w:ascii="Times New Roman" w:hAnsi="Times New Roman" w:cs="Times New Roman"/>
        </w:rPr>
        <w:t xml:space="preserve"> </w:t>
      </w:r>
      <w:r w:rsidR="00406645" w:rsidRPr="00406645">
        <w:rPr>
          <w:rFonts w:ascii="Times New Roman" w:hAnsi="Times New Roman" w:cs="Times New Roman"/>
        </w:rPr>
        <w:t>Illustrate the difference in the DNA sequence of two alleles that can be detected with the use of restriction enzyme.</w:t>
      </w:r>
      <w:r w:rsidR="007E18FC" w:rsidRPr="007E18FC">
        <w:rPr>
          <w:rFonts w:ascii="Times New Roman" w:hAnsi="Times New Roman" w:cs="Times New Roman"/>
        </w:rPr>
        <w:t xml:space="preserve"> </w:t>
      </w:r>
      <w:r w:rsidR="007E18FC">
        <w:rPr>
          <w:rFonts w:ascii="Times New Roman" w:hAnsi="Times New Roman" w:cs="Times New Roman"/>
        </w:rPr>
        <w:t>Draw a picture of how the two alleles would look on a gel after electrophoresis</w:t>
      </w:r>
      <w:r w:rsidR="00DA1B11">
        <w:rPr>
          <w:rFonts w:ascii="Times New Roman" w:hAnsi="Times New Roman" w:cs="Times New Roman"/>
        </w:rPr>
        <w:t xml:space="preserve">. </w:t>
      </w:r>
      <w:r w:rsidR="007E18FC">
        <w:rPr>
          <w:rFonts w:ascii="Times New Roman" w:hAnsi="Times New Roman" w:cs="Times New Roman"/>
        </w:rPr>
        <w:t>Be sure to label the negative and positive poles of the gel.</w:t>
      </w:r>
    </w:p>
    <w:p w14:paraId="0FB4F7C3" w14:textId="77777777" w:rsidR="00406645" w:rsidRPr="00406645" w:rsidRDefault="00406645" w:rsidP="00406645">
      <w:pPr>
        <w:pStyle w:val="NoSpacing"/>
        <w:rPr>
          <w:rFonts w:ascii="Times New Roman" w:hAnsi="Times New Roman" w:cs="Times New Roman"/>
        </w:rPr>
      </w:pPr>
    </w:p>
    <w:p w14:paraId="6AC4007C" w14:textId="497B71B6" w:rsidR="00406645" w:rsidRPr="00406645" w:rsidRDefault="001B2EDC" w:rsidP="00406645">
      <w:pPr>
        <w:pStyle w:val="NoSpacing"/>
        <w:rPr>
          <w:rFonts w:ascii="Times New Roman" w:hAnsi="Times New Roman" w:cs="Times New Roman"/>
        </w:rPr>
      </w:pPr>
      <w:r>
        <w:rPr>
          <w:rFonts w:ascii="Times New Roman" w:hAnsi="Times New Roman" w:cs="Times New Roman"/>
        </w:rPr>
        <w:t>4</w:t>
      </w:r>
      <w:r w:rsidR="00406645" w:rsidRPr="00406645">
        <w:rPr>
          <w:rFonts w:ascii="Times New Roman" w:hAnsi="Times New Roman" w:cs="Times New Roman"/>
        </w:rPr>
        <w:t xml:space="preserve">. Below is a gel profile of an SSR marker linked to </w:t>
      </w:r>
      <w:r w:rsidR="00983DF0">
        <w:rPr>
          <w:rFonts w:ascii="Times New Roman" w:hAnsi="Times New Roman" w:cs="Times New Roman"/>
        </w:rPr>
        <w:t xml:space="preserve">the </w:t>
      </w:r>
      <w:r w:rsidR="00983DF0" w:rsidRPr="008835CE">
        <w:rPr>
          <w:rFonts w:ascii="Times New Roman" w:hAnsi="Times New Roman" w:cs="Times New Roman"/>
          <w:i/>
        </w:rPr>
        <w:t>Rag1</w:t>
      </w:r>
      <w:r w:rsidR="00983DF0">
        <w:rPr>
          <w:rFonts w:ascii="Times New Roman" w:hAnsi="Times New Roman" w:cs="Times New Roman"/>
        </w:rPr>
        <w:t xml:space="preserve"> allele for partial resistance to the soybean </w:t>
      </w:r>
      <w:r w:rsidR="00406645" w:rsidRPr="00406645">
        <w:rPr>
          <w:rFonts w:ascii="Times New Roman" w:hAnsi="Times New Roman" w:cs="Times New Roman"/>
        </w:rPr>
        <w:t>aphid resistance for four parents, P1 (lane 1), P2 (lane</w:t>
      </w:r>
      <w:r>
        <w:rPr>
          <w:rFonts w:ascii="Times New Roman" w:hAnsi="Times New Roman" w:cs="Times New Roman"/>
        </w:rPr>
        <w:t xml:space="preserve"> </w:t>
      </w:r>
      <w:r w:rsidR="00406645" w:rsidRPr="00406645">
        <w:rPr>
          <w:rFonts w:ascii="Times New Roman" w:hAnsi="Times New Roman" w:cs="Times New Roman"/>
        </w:rPr>
        <w:t>2), P3 (lane 3), and P4 (lane 4)</w:t>
      </w:r>
      <w:r w:rsidR="00DA1B11" w:rsidRPr="00406645">
        <w:rPr>
          <w:rFonts w:ascii="Times New Roman" w:hAnsi="Times New Roman" w:cs="Times New Roman"/>
        </w:rPr>
        <w:t xml:space="preserve">. </w:t>
      </w:r>
      <w:r w:rsidR="00406645" w:rsidRPr="00406645">
        <w:rPr>
          <w:rFonts w:ascii="Times New Roman" w:hAnsi="Times New Roman" w:cs="Times New Roman"/>
        </w:rPr>
        <w:t>P3 was used as the female parent in crosses to each of the other parents (P1, P2, and P4)</w:t>
      </w:r>
      <w:r w:rsidR="00DA1B11" w:rsidRPr="00406645">
        <w:rPr>
          <w:rFonts w:ascii="Times New Roman" w:hAnsi="Times New Roman" w:cs="Times New Roman"/>
        </w:rPr>
        <w:t xml:space="preserve">. </w:t>
      </w:r>
      <w:r w:rsidR="00406645" w:rsidRPr="00406645">
        <w:rPr>
          <w:rFonts w:ascii="Times New Roman" w:hAnsi="Times New Roman" w:cs="Times New Roman"/>
        </w:rPr>
        <w:t>Lanes 6 through 10 are the gel results for the plants that grew from seed produced by artificial hybridization, some of which may be the result of accidental self-pollination</w:t>
      </w:r>
      <w:r w:rsidR="00DA1B11" w:rsidRPr="00406645">
        <w:rPr>
          <w:rFonts w:ascii="Times New Roman" w:hAnsi="Times New Roman" w:cs="Times New Roman"/>
        </w:rPr>
        <w:t xml:space="preserve">. </w:t>
      </w:r>
    </w:p>
    <w:p w14:paraId="7C537ACC" w14:textId="77777777" w:rsidR="00406645" w:rsidRDefault="00406645" w:rsidP="00406645">
      <w:pPr>
        <w:pStyle w:val="NoSpacing"/>
        <w:rPr>
          <w:rFonts w:ascii="Times New Roman" w:hAnsi="Times New Roman" w:cs="Times New Roman"/>
        </w:rPr>
      </w:pPr>
    </w:p>
    <w:p w14:paraId="299AD793" w14:textId="77777777" w:rsidR="00406645" w:rsidRPr="00406645" w:rsidRDefault="00983DF0" w:rsidP="00406645">
      <w:pPr>
        <w:pStyle w:val="NoSpacing"/>
        <w:rPr>
          <w:rFonts w:ascii="Times New Roman" w:hAnsi="Times New Roman" w:cs="Times New Roman"/>
        </w:rPr>
      </w:pPr>
      <w:r>
        <w:rPr>
          <w:rFonts w:ascii="Times New Roman" w:hAnsi="Times New Roman" w:cs="Times New Roman"/>
        </w:rPr>
        <w:t>Answer the following questions u</w:t>
      </w:r>
      <w:r w:rsidR="00406645" w:rsidRPr="00406645">
        <w:rPr>
          <w:rFonts w:ascii="Times New Roman" w:hAnsi="Times New Roman" w:cs="Times New Roman"/>
        </w:rPr>
        <w:t>sing the agarose gel picture and the sequence data</w:t>
      </w:r>
      <w:r w:rsidR="00264276">
        <w:rPr>
          <w:rFonts w:ascii="Times New Roman" w:hAnsi="Times New Roman" w:cs="Times New Roman"/>
        </w:rPr>
        <w:t xml:space="preserve"> below.</w:t>
      </w:r>
    </w:p>
    <w:p w14:paraId="344CF8CC" w14:textId="77777777" w:rsidR="00406645" w:rsidRPr="00406645" w:rsidRDefault="00406645" w:rsidP="00406645">
      <w:pPr>
        <w:pStyle w:val="NoSpacing"/>
        <w:rPr>
          <w:rFonts w:ascii="Times New Roman" w:hAnsi="Times New Roman" w:cs="Times New Roman"/>
        </w:rPr>
      </w:pPr>
    </w:p>
    <w:p w14:paraId="07F16E26" w14:textId="79E4FE03" w:rsidR="00406645" w:rsidRPr="00406645" w:rsidRDefault="00264276" w:rsidP="008835CE">
      <w:pPr>
        <w:pStyle w:val="NoSpacing"/>
        <w:numPr>
          <w:ilvl w:val="0"/>
          <w:numId w:val="30"/>
        </w:numPr>
        <w:rPr>
          <w:rFonts w:ascii="Times New Roman" w:hAnsi="Times New Roman" w:cs="Times New Roman"/>
        </w:rPr>
      </w:pPr>
      <w:r>
        <w:rPr>
          <w:rFonts w:ascii="Times New Roman" w:hAnsi="Times New Roman" w:cs="Times New Roman"/>
        </w:rPr>
        <w:t xml:space="preserve">What is </w:t>
      </w:r>
      <w:r w:rsidR="00406645" w:rsidRPr="00406645">
        <w:rPr>
          <w:rFonts w:ascii="Times New Roman" w:hAnsi="Times New Roman" w:cs="Times New Roman"/>
        </w:rPr>
        <w:t>the number of the</w:t>
      </w:r>
      <w:r w:rsidR="00B0421F">
        <w:rPr>
          <w:rFonts w:ascii="Times New Roman" w:hAnsi="Times New Roman" w:cs="Times New Roman"/>
        </w:rPr>
        <w:t xml:space="preserve"> </w:t>
      </w:r>
      <w:r w:rsidR="00406645" w:rsidRPr="00406645">
        <w:rPr>
          <w:rFonts w:ascii="Times New Roman" w:hAnsi="Times New Roman" w:cs="Times New Roman"/>
        </w:rPr>
        <w:t>three-base repeats for each parent based on the sequence data</w:t>
      </w:r>
      <w:r>
        <w:rPr>
          <w:rFonts w:ascii="Times New Roman" w:hAnsi="Times New Roman" w:cs="Times New Roman"/>
        </w:rPr>
        <w:t>?</w:t>
      </w:r>
    </w:p>
    <w:p w14:paraId="541B5895" w14:textId="77777777" w:rsidR="00406645" w:rsidRPr="00406645" w:rsidRDefault="00264276" w:rsidP="008835CE">
      <w:pPr>
        <w:pStyle w:val="NoSpacing"/>
        <w:numPr>
          <w:ilvl w:val="0"/>
          <w:numId w:val="30"/>
        </w:numPr>
        <w:rPr>
          <w:rFonts w:ascii="Times New Roman" w:hAnsi="Times New Roman" w:cs="Times New Roman"/>
        </w:rPr>
      </w:pPr>
      <w:r>
        <w:rPr>
          <w:rFonts w:ascii="Times New Roman" w:hAnsi="Times New Roman" w:cs="Times New Roman"/>
        </w:rPr>
        <w:t xml:space="preserve"> </w:t>
      </w:r>
      <w:r w:rsidR="00406645" w:rsidRPr="00406645">
        <w:rPr>
          <w:rFonts w:ascii="Times New Roman" w:hAnsi="Times New Roman" w:cs="Times New Roman"/>
        </w:rPr>
        <w:t>Describe the relationship between the number of repeats in each parent and the distance its DNA traveled on the gel during electrophoresis.</w:t>
      </w:r>
    </w:p>
    <w:p w14:paraId="38222F7C" w14:textId="77777777" w:rsidR="00406645" w:rsidRPr="00406645" w:rsidRDefault="00406645" w:rsidP="008835CE">
      <w:pPr>
        <w:pStyle w:val="NoSpacing"/>
        <w:numPr>
          <w:ilvl w:val="0"/>
          <w:numId w:val="30"/>
        </w:numPr>
        <w:rPr>
          <w:rFonts w:ascii="Times New Roman" w:hAnsi="Times New Roman" w:cs="Times New Roman"/>
        </w:rPr>
      </w:pPr>
      <w:r w:rsidRPr="00406645">
        <w:rPr>
          <w:rFonts w:ascii="Times New Roman" w:hAnsi="Times New Roman" w:cs="Times New Roman"/>
        </w:rPr>
        <w:t>Determine which plants in lanes 6 to 10 are F</w:t>
      </w:r>
      <w:r w:rsidRPr="00406645">
        <w:rPr>
          <w:rFonts w:ascii="Times New Roman" w:hAnsi="Times New Roman" w:cs="Times New Roman"/>
          <w:vertAlign w:val="subscript"/>
        </w:rPr>
        <w:t>1</w:t>
      </w:r>
      <w:r w:rsidRPr="00406645">
        <w:rPr>
          <w:rFonts w:ascii="Times New Roman" w:hAnsi="Times New Roman" w:cs="Times New Roman"/>
        </w:rPr>
        <w:t xml:space="preserve"> hybrids and which are accidental </w:t>
      </w:r>
      <w:proofErr w:type="spellStart"/>
      <w:r w:rsidRPr="00406645">
        <w:rPr>
          <w:rFonts w:ascii="Times New Roman" w:hAnsi="Times New Roman" w:cs="Times New Roman"/>
        </w:rPr>
        <w:t>selfs</w:t>
      </w:r>
      <w:proofErr w:type="spellEnd"/>
      <w:r w:rsidRPr="00406645">
        <w:rPr>
          <w:rFonts w:ascii="Times New Roman" w:hAnsi="Times New Roman" w:cs="Times New Roman"/>
        </w:rPr>
        <w:t>.</w:t>
      </w:r>
    </w:p>
    <w:p w14:paraId="12847C58" w14:textId="77777777" w:rsidR="00406645" w:rsidRPr="00406645" w:rsidRDefault="00406645" w:rsidP="008835CE">
      <w:pPr>
        <w:pStyle w:val="NoSpacing"/>
        <w:numPr>
          <w:ilvl w:val="0"/>
          <w:numId w:val="30"/>
        </w:numPr>
        <w:rPr>
          <w:rFonts w:ascii="Times New Roman" w:hAnsi="Times New Roman" w:cs="Times New Roman"/>
          <w:sz w:val="26"/>
        </w:rPr>
      </w:pPr>
      <w:r w:rsidRPr="00406645">
        <w:rPr>
          <w:rFonts w:ascii="Times New Roman" w:hAnsi="Times New Roman" w:cs="Times New Roman"/>
        </w:rPr>
        <w:t>Indicate which parents were crossed to create each of the F1 hybrids.</w:t>
      </w:r>
    </w:p>
    <w:p w14:paraId="7FA2FCB4" w14:textId="77777777" w:rsidR="00406645" w:rsidRPr="00406645" w:rsidRDefault="00406645" w:rsidP="008835CE">
      <w:pPr>
        <w:pStyle w:val="NoSpacing"/>
        <w:numPr>
          <w:ilvl w:val="0"/>
          <w:numId w:val="30"/>
        </w:numPr>
        <w:rPr>
          <w:rFonts w:ascii="Times New Roman" w:hAnsi="Times New Roman" w:cs="Times New Roman"/>
          <w:sz w:val="26"/>
        </w:rPr>
      </w:pPr>
      <w:r w:rsidRPr="00406645">
        <w:rPr>
          <w:rFonts w:ascii="Times New Roman" w:hAnsi="Times New Roman" w:cs="Times New Roman"/>
        </w:rPr>
        <w:lastRenderedPageBreak/>
        <w:t>If the F</w:t>
      </w:r>
      <w:r w:rsidRPr="00406645">
        <w:rPr>
          <w:rFonts w:ascii="Times New Roman" w:hAnsi="Times New Roman" w:cs="Times New Roman"/>
          <w:vertAlign w:val="subscript"/>
        </w:rPr>
        <w:t>1</w:t>
      </w:r>
      <w:r w:rsidRPr="00406645">
        <w:rPr>
          <w:rFonts w:ascii="Times New Roman" w:hAnsi="Times New Roman" w:cs="Times New Roman"/>
        </w:rPr>
        <w:t xml:space="preserve"> hybrid for lane 6 is </w:t>
      </w:r>
      <w:proofErr w:type="spellStart"/>
      <w:r w:rsidRPr="00406645">
        <w:rPr>
          <w:rFonts w:ascii="Times New Roman" w:hAnsi="Times New Roman" w:cs="Times New Roman"/>
        </w:rPr>
        <w:t>selfed</w:t>
      </w:r>
      <w:proofErr w:type="spellEnd"/>
      <w:r w:rsidRPr="00406645">
        <w:rPr>
          <w:rFonts w:ascii="Times New Roman" w:hAnsi="Times New Roman" w:cs="Times New Roman"/>
        </w:rPr>
        <w:t xml:space="preserve"> to produce F</w:t>
      </w:r>
      <w:r w:rsidRPr="00406645">
        <w:rPr>
          <w:rFonts w:ascii="Times New Roman" w:hAnsi="Times New Roman" w:cs="Times New Roman"/>
          <w:vertAlign w:val="subscript"/>
        </w:rPr>
        <w:t>2</w:t>
      </w:r>
      <w:r w:rsidR="00264276">
        <w:rPr>
          <w:rFonts w:ascii="Times New Roman" w:hAnsi="Times New Roman" w:cs="Times New Roman"/>
          <w:vertAlign w:val="subscript"/>
        </w:rPr>
        <w:t xml:space="preserve">  </w:t>
      </w:r>
      <w:r w:rsidR="00264276">
        <w:rPr>
          <w:rFonts w:ascii="Times New Roman" w:hAnsi="Times New Roman" w:cs="Times New Roman"/>
        </w:rPr>
        <w:t>progeny</w:t>
      </w:r>
      <w:r w:rsidRPr="00406645">
        <w:rPr>
          <w:rFonts w:ascii="Times New Roman" w:hAnsi="Times New Roman" w:cs="Times New Roman"/>
        </w:rPr>
        <w:t>, how many different gel patterns will be observed in the F</w:t>
      </w:r>
      <w:r w:rsidRPr="00826641">
        <w:rPr>
          <w:rFonts w:ascii="Times New Roman" w:hAnsi="Times New Roman" w:cs="Times New Roman"/>
          <w:vertAlign w:val="subscript"/>
        </w:rPr>
        <w:t xml:space="preserve">2 </w:t>
      </w:r>
      <w:r w:rsidRPr="00406645">
        <w:rPr>
          <w:rFonts w:ascii="Times New Roman" w:hAnsi="Times New Roman" w:cs="Times New Roman"/>
        </w:rPr>
        <w:t xml:space="preserve">progeny? Describe the gel patterns and their frequencies. </w:t>
      </w:r>
    </w:p>
    <w:p w14:paraId="2AC58332" w14:textId="77777777" w:rsidR="00406645" w:rsidRPr="00406645" w:rsidRDefault="00406645" w:rsidP="00406645">
      <w:pPr>
        <w:pStyle w:val="NoSpacing"/>
        <w:rPr>
          <w:rFonts w:ascii="Times New Roman" w:hAnsi="Times New Roman" w:cs="Times New Roman"/>
          <w:b/>
        </w:rPr>
      </w:pPr>
    </w:p>
    <w:p w14:paraId="1A294C97" w14:textId="23FE92A5" w:rsidR="00406645" w:rsidRDefault="00406645" w:rsidP="00E060E1">
      <w:pPr>
        <w:pStyle w:val="Heading2"/>
      </w:pPr>
      <w:r w:rsidRPr="00406645">
        <w:t xml:space="preserve">Agarose </w:t>
      </w:r>
      <w:r w:rsidR="00DA1B11">
        <w:t>g</w:t>
      </w:r>
      <w:r w:rsidRPr="00406645">
        <w:t>el</w:t>
      </w:r>
      <w:r w:rsidR="00DA1B11">
        <w:t xml:space="preserve"> electrophoresis data (1-10 indicate sample lanes)</w:t>
      </w:r>
      <w:r w:rsidRPr="00406645">
        <w:t>:</w:t>
      </w:r>
    </w:p>
    <w:p w14:paraId="3D6BFB1F" w14:textId="77777777" w:rsidR="00F8209D" w:rsidRPr="00406645" w:rsidRDefault="00F8209D" w:rsidP="00406645">
      <w:pPr>
        <w:pStyle w:val="NoSpacing"/>
        <w:rPr>
          <w:rFonts w:ascii="Times New Roman" w:hAnsi="Times New Roman" w:cs="Times New Roman"/>
          <w:sz w:val="26"/>
        </w:rPr>
      </w:pPr>
    </w:p>
    <w:p w14:paraId="728DABED" w14:textId="77777777" w:rsidR="00406645" w:rsidRPr="00406645" w:rsidRDefault="00160082" w:rsidP="00406645">
      <w:pPr>
        <w:pStyle w:val="NoSpacing"/>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7019D796" wp14:editId="2A70763A">
                <wp:simplePos x="0" y="0"/>
                <wp:positionH relativeFrom="column">
                  <wp:posOffset>401320</wp:posOffset>
                </wp:positionH>
                <wp:positionV relativeFrom="paragraph">
                  <wp:posOffset>307340</wp:posOffset>
                </wp:positionV>
                <wp:extent cx="411480" cy="1849120"/>
                <wp:effectExtent l="0" t="0" r="26670" b="1778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1849120"/>
                        </a:xfrm>
                        <a:prstGeom prst="rect">
                          <a:avLst/>
                        </a:prstGeom>
                        <a:solidFill>
                          <a:srgbClr val="FFFFFF"/>
                        </a:solidFill>
                        <a:ln w="9525">
                          <a:solidFill>
                            <a:srgbClr val="000000"/>
                          </a:solidFill>
                          <a:miter lim="800000"/>
                          <a:headEnd/>
                          <a:tailEnd/>
                        </a:ln>
                      </wps:spPr>
                      <wps:txbx>
                        <w:txbxContent>
                          <w:p w14:paraId="29670037" w14:textId="77777777" w:rsidR="00491F3C" w:rsidRDefault="00491F3C" w:rsidP="00406645">
                            <w:smartTag w:uri="urn:schemas-microsoft-com:office:smarttags" w:element="stockticker">
                              <w:r>
                                <w:t>DNA</w:t>
                              </w:r>
                            </w:smartTag>
                            <w:r>
                              <w:t xml:space="preserve"> migration direction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9D796" id="_x0000_t202" coordsize="21600,21600" o:spt="202" path="m,l,21600r21600,l21600,xe">
                <v:stroke joinstyle="miter"/>
                <v:path gradientshapeok="t" o:connecttype="rect"/>
              </v:shapetype>
              <v:shape id="Text Box 17" o:spid="_x0000_s1026" type="#_x0000_t202" style="position:absolute;margin-left:31.6pt;margin-top:24.2pt;width:32.4pt;height:14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">
                <v:textbox style="layout-flow:vertical">
                  <w:txbxContent>
                    <w:p w14:paraId="29670037" w14:textId="77777777" w:rsidR="00491F3C" w:rsidRDefault="00491F3C" w:rsidP="00406645">
                      <w:smartTag w:uri="urn:schemas-microsoft-com:office:smarttags" w:element="stockticker">
                        <w:r>
                          <w:t>DNA</w:t>
                        </w:r>
                      </w:smartTag>
                      <w:r>
                        <w:t xml:space="preserve"> migration direction</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377455BB" wp14:editId="0509A56D">
                <wp:simplePos x="0" y="0"/>
                <wp:positionH relativeFrom="column">
                  <wp:posOffset>259080</wp:posOffset>
                </wp:positionH>
                <wp:positionV relativeFrom="paragraph">
                  <wp:posOffset>256540</wp:posOffset>
                </wp:positionV>
                <wp:extent cx="15240" cy="2011680"/>
                <wp:effectExtent l="76200" t="0" r="60960" b="6477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 cy="2011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52E7A1" id="_x0000_t32" coordsize="21600,21600" o:spt="32" o:oned="t" path="m,l21600,21600e" filled="f">
                <v:path arrowok="t" fillok="f" o:connecttype="none"/>
                <o:lock v:ext="edit" shapetype="t"/>
              </v:shapetype>
              <v:shape id="Straight Arrow Connector 16" o:spid="_x0000_s1026" type="#_x0000_t32" style="position:absolute;margin-left:20.4pt;margin-top:20.2pt;width:1.2pt;height:158.4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">
                <v:stroke endarrow="block"/>
              </v:shape>
            </w:pict>
          </mc:Fallback>
        </mc:AlternateContent>
      </w:r>
      <w:r w:rsidR="00406645" w:rsidRPr="00406645">
        <w:rPr>
          <w:rFonts w:ascii="Times New Roman" w:hAnsi="Times New Roman" w:cs="Times New Roman"/>
          <w:noProof/>
        </w:rPr>
        <w:drawing>
          <wp:inline distT="0" distB="0" distL="0" distR="0" wp14:anchorId="5E1C0CCE" wp14:editId="75241C3D">
            <wp:extent cx="4597400" cy="345173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7400" cy="3451738"/>
                    </a:xfrm>
                    <a:prstGeom prst="rect">
                      <a:avLst/>
                    </a:prstGeom>
                    <a:noFill/>
                    <a:ln>
                      <a:noFill/>
                    </a:ln>
                  </pic:spPr>
                </pic:pic>
              </a:graphicData>
            </a:graphic>
          </wp:inline>
        </w:drawing>
      </w:r>
    </w:p>
    <w:p w14:paraId="400990DE" w14:textId="77777777" w:rsidR="00406645" w:rsidRPr="00406645" w:rsidRDefault="00406645" w:rsidP="00406645">
      <w:pPr>
        <w:pStyle w:val="NoSpacing"/>
        <w:rPr>
          <w:rFonts w:ascii="Times New Roman" w:hAnsi="Times New Roman" w:cs="Times New Roman"/>
          <w:sz w:val="24"/>
          <w:szCs w:val="24"/>
        </w:rPr>
      </w:pPr>
      <w:r w:rsidRPr="00406645">
        <w:rPr>
          <w:rFonts w:ascii="Times New Roman" w:hAnsi="Times New Roman" w:cs="Times New Roman"/>
          <w:sz w:val="36"/>
          <w:szCs w:val="36"/>
        </w:rPr>
        <w:t xml:space="preserve">   </w:t>
      </w:r>
      <w:r w:rsidRPr="00406645">
        <w:rPr>
          <w:rFonts w:ascii="Times New Roman" w:hAnsi="Times New Roman" w:cs="Times New Roman"/>
          <w:sz w:val="24"/>
          <w:szCs w:val="24"/>
        </w:rPr>
        <w:t>1          2          3         4            5        6          7          8          9        10</w:t>
      </w:r>
    </w:p>
    <w:p w14:paraId="4A077289" w14:textId="77777777" w:rsidR="00406645" w:rsidRPr="00406645" w:rsidRDefault="00406645" w:rsidP="00406645">
      <w:pPr>
        <w:pStyle w:val="NoSpacing"/>
        <w:rPr>
          <w:rFonts w:ascii="Times New Roman" w:hAnsi="Times New Roman" w:cs="Times New Roman"/>
        </w:rPr>
      </w:pPr>
      <w:r w:rsidRPr="00406645">
        <w:rPr>
          <w:rFonts w:ascii="Times New Roman" w:hAnsi="Times New Roman" w:cs="Times New Roman"/>
        </w:rPr>
        <w:t xml:space="preserve">  </w:t>
      </w:r>
    </w:p>
    <w:p w14:paraId="1AC1BC1A" w14:textId="77777777" w:rsidR="00406645" w:rsidRPr="00406645" w:rsidRDefault="00406645" w:rsidP="00E060E1">
      <w:pPr>
        <w:pStyle w:val="Heading2"/>
      </w:pPr>
      <w:r w:rsidRPr="00406645">
        <w:t>Sequence Data:</w:t>
      </w:r>
    </w:p>
    <w:p w14:paraId="1559EC1E" w14:textId="77777777" w:rsidR="00F8209D" w:rsidRDefault="00F8209D" w:rsidP="00406645">
      <w:pPr>
        <w:pStyle w:val="NoSpacing"/>
        <w:rPr>
          <w:rFonts w:ascii="Times New Roman" w:hAnsi="Times New Roman" w:cs="Times New Roman"/>
          <w:u w:val="single"/>
        </w:rPr>
      </w:pPr>
    </w:p>
    <w:p w14:paraId="35C3F6FE" w14:textId="0DCB6145" w:rsidR="00406645" w:rsidRPr="00DA1B11" w:rsidRDefault="00DA1B11" w:rsidP="00E060E1">
      <w:pPr>
        <w:pStyle w:val="Heading3"/>
      </w:pPr>
      <w:r w:rsidRPr="00DA1B11">
        <w:t xml:space="preserve">Sequence of DNA fragment in </w:t>
      </w:r>
      <w:r w:rsidR="00406645" w:rsidRPr="00DA1B11">
        <w:t>Lane 1</w:t>
      </w:r>
    </w:p>
    <w:p w14:paraId="37BB9781" w14:textId="77777777" w:rsidR="00DA1B11" w:rsidRPr="00406645" w:rsidRDefault="00DA1B11" w:rsidP="00406645">
      <w:pPr>
        <w:pStyle w:val="NoSpacing"/>
        <w:rPr>
          <w:rFonts w:ascii="Times New Roman" w:hAnsi="Times New Roman" w:cs="Times New Roman"/>
          <w:u w:val="single"/>
        </w:rPr>
      </w:pPr>
    </w:p>
    <w:p w14:paraId="39E73BAD" w14:textId="77777777" w:rsidR="004E0160" w:rsidRDefault="00406645" w:rsidP="00406645">
      <w:pPr>
        <w:pStyle w:val="NoSpacing"/>
        <w:rPr>
          <w:rFonts w:ascii="Times New Roman" w:hAnsi="Times New Roman" w:cs="Times New Roman"/>
          <w:u w:val="single"/>
        </w:rPr>
      </w:pPr>
      <w:r w:rsidRPr="00406645">
        <w:rPr>
          <w:rFonts w:ascii="Times New Roman" w:hAnsi="Times New Roman" w:cs="Times New Roman"/>
          <w:noProof/>
        </w:rPr>
        <w:drawing>
          <wp:inline distT="0" distB="0" distL="0" distR="0" wp14:anchorId="055C5576" wp14:editId="424748BD">
            <wp:extent cx="5937250" cy="201295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7250" cy="2012950"/>
                    </a:xfrm>
                    <a:prstGeom prst="rect">
                      <a:avLst/>
                    </a:prstGeom>
                    <a:noFill/>
                    <a:ln>
                      <a:noFill/>
                    </a:ln>
                  </pic:spPr>
                </pic:pic>
              </a:graphicData>
            </a:graphic>
          </wp:inline>
        </w:drawing>
      </w:r>
    </w:p>
    <w:p w14:paraId="27E3DF62" w14:textId="77777777" w:rsidR="00DA1B11" w:rsidRDefault="00DA1B11" w:rsidP="00406645">
      <w:pPr>
        <w:pStyle w:val="NoSpacing"/>
        <w:rPr>
          <w:rFonts w:ascii="Times New Roman" w:hAnsi="Times New Roman" w:cs="Times New Roman"/>
          <w:u w:val="single"/>
        </w:rPr>
      </w:pPr>
    </w:p>
    <w:p w14:paraId="1DC9C3E0" w14:textId="77777777" w:rsidR="00DA1B11" w:rsidRDefault="00DA1B11" w:rsidP="00406645">
      <w:pPr>
        <w:pStyle w:val="NoSpacing"/>
        <w:rPr>
          <w:rFonts w:ascii="Times New Roman" w:hAnsi="Times New Roman" w:cs="Times New Roman"/>
          <w:b/>
          <w:bCs/>
          <w:color w:val="000099"/>
        </w:rPr>
      </w:pPr>
    </w:p>
    <w:p w14:paraId="32E1D8EA" w14:textId="77777777" w:rsidR="00DA1B11" w:rsidRDefault="00DA1B11" w:rsidP="00406645">
      <w:pPr>
        <w:pStyle w:val="NoSpacing"/>
        <w:rPr>
          <w:rFonts w:ascii="Times New Roman" w:hAnsi="Times New Roman" w:cs="Times New Roman"/>
          <w:b/>
          <w:bCs/>
          <w:color w:val="000099"/>
        </w:rPr>
      </w:pPr>
    </w:p>
    <w:p w14:paraId="76E927AC" w14:textId="606C395F" w:rsidR="00406645" w:rsidRDefault="00DA1B11" w:rsidP="00E060E1">
      <w:pPr>
        <w:pStyle w:val="Heading3"/>
      </w:pPr>
      <w:r w:rsidRPr="00DA1B11">
        <w:lastRenderedPageBreak/>
        <w:t xml:space="preserve">Sequence of DNA fragment in </w:t>
      </w:r>
      <w:r w:rsidR="00406645" w:rsidRPr="00DA1B11">
        <w:t>Lane 2</w:t>
      </w:r>
    </w:p>
    <w:p w14:paraId="6E2D86BF" w14:textId="77777777" w:rsidR="00DA1B11" w:rsidRPr="00DA1B11" w:rsidRDefault="00DA1B11" w:rsidP="00406645">
      <w:pPr>
        <w:pStyle w:val="NoSpacing"/>
        <w:rPr>
          <w:rFonts w:ascii="Times New Roman" w:hAnsi="Times New Roman" w:cs="Times New Roman"/>
          <w:b/>
          <w:bCs/>
          <w:color w:val="000099"/>
        </w:rPr>
      </w:pPr>
    </w:p>
    <w:p w14:paraId="69A3EACB" w14:textId="77777777" w:rsidR="00406645" w:rsidRPr="00406645" w:rsidRDefault="00406645" w:rsidP="00406645">
      <w:pPr>
        <w:pStyle w:val="NoSpacing"/>
        <w:rPr>
          <w:rFonts w:ascii="Times New Roman" w:hAnsi="Times New Roman" w:cs="Times New Roman"/>
        </w:rPr>
      </w:pPr>
      <w:r w:rsidRPr="00406645">
        <w:rPr>
          <w:rFonts w:ascii="Times New Roman" w:hAnsi="Times New Roman" w:cs="Times New Roman"/>
          <w:noProof/>
        </w:rPr>
        <w:drawing>
          <wp:inline distT="0" distB="0" distL="0" distR="0" wp14:anchorId="43BE4F54" wp14:editId="76F62D18">
            <wp:extent cx="5937250" cy="20764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7250" cy="2076450"/>
                    </a:xfrm>
                    <a:prstGeom prst="rect">
                      <a:avLst/>
                    </a:prstGeom>
                    <a:noFill/>
                    <a:ln>
                      <a:noFill/>
                    </a:ln>
                  </pic:spPr>
                </pic:pic>
              </a:graphicData>
            </a:graphic>
          </wp:inline>
        </w:drawing>
      </w:r>
    </w:p>
    <w:p w14:paraId="50734A95" w14:textId="77777777" w:rsidR="00F8209D" w:rsidRDefault="00F8209D" w:rsidP="00406645">
      <w:pPr>
        <w:pStyle w:val="NoSpacing"/>
        <w:rPr>
          <w:rFonts w:ascii="Times New Roman" w:hAnsi="Times New Roman" w:cs="Times New Roman"/>
          <w:u w:val="single"/>
        </w:rPr>
      </w:pPr>
    </w:p>
    <w:p w14:paraId="720111FD" w14:textId="313E0713" w:rsidR="00406645" w:rsidRPr="00DA1B11" w:rsidRDefault="00DA1B11" w:rsidP="00E060E1">
      <w:pPr>
        <w:pStyle w:val="Heading3"/>
      </w:pPr>
      <w:r w:rsidRPr="00DA1B11">
        <w:t>Sequence of DNA fragment in Lane 3</w:t>
      </w:r>
    </w:p>
    <w:p w14:paraId="70168B7D" w14:textId="77777777" w:rsidR="00DA1B11" w:rsidRPr="00406645" w:rsidRDefault="00DA1B11" w:rsidP="00406645">
      <w:pPr>
        <w:pStyle w:val="NoSpacing"/>
        <w:rPr>
          <w:rFonts w:ascii="Times New Roman" w:hAnsi="Times New Roman" w:cs="Times New Roman"/>
          <w:u w:val="single"/>
        </w:rPr>
      </w:pPr>
    </w:p>
    <w:p w14:paraId="2E1C0B46" w14:textId="77777777" w:rsidR="00406645" w:rsidRPr="00406645" w:rsidRDefault="00406645" w:rsidP="00406645">
      <w:pPr>
        <w:pStyle w:val="NoSpacing"/>
        <w:rPr>
          <w:rFonts w:ascii="Times New Roman" w:hAnsi="Times New Roman" w:cs="Times New Roman"/>
        </w:rPr>
      </w:pPr>
      <w:r w:rsidRPr="00406645">
        <w:rPr>
          <w:rFonts w:ascii="Times New Roman" w:hAnsi="Times New Roman" w:cs="Times New Roman"/>
          <w:noProof/>
        </w:rPr>
        <w:drawing>
          <wp:inline distT="0" distB="0" distL="0" distR="0" wp14:anchorId="5D2CDAEB" wp14:editId="1CD7441D">
            <wp:extent cx="5937250" cy="201295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250" cy="2012950"/>
                    </a:xfrm>
                    <a:prstGeom prst="rect">
                      <a:avLst/>
                    </a:prstGeom>
                    <a:noFill/>
                    <a:ln>
                      <a:noFill/>
                    </a:ln>
                  </pic:spPr>
                </pic:pic>
              </a:graphicData>
            </a:graphic>
          </wp:inline>
        </w:drawing>
      </w:r>
    </w:p>
    <w:p w14:paraId="04E959B8" w14:textId="77777777" w:rsidR="00406645" w:rsidRPr="00406645" w:rsidRDefault="00406645" w:rsidP="00406645">
      <w:pPr>
        <w:pStyle w:val="NoSpacing"/>
        <w:rPr>
          <w:rFonts w:ascii="Times New Roman" w:hAnsi="Times New Roman" w:cs="Times New Roman"/>
        </w:rPr>
      </w:pPr>
    </w:p>
    <w:p w14:paraId="0723A0CB" w14:textId="47CA9DF9" w:rsidR="00406645" w:rsidRPr="00E060E1" w:rsidRDefault="00DA1B11" w:rsidP="00E060E1">
      <w:pPr>
        <w:pStyle w:val="Heading3"/>
      </w:pPr>
      <w:r w:rsidRPr="00E060E1">
        <w:t xml:space="preserve">Sequence of DNA fragment in </w:t>
      </w:r>
      <w:r w:rsidR="00406645" w:rsidRPr="00E060E1">
        <w:t>Lane 4</w:t>
      </w:r>
    </w:p>
    <w:p w14:paraId="03301772" w14:textId="77777777" w:rsidR="00DA1B11" w:rsidRPr="00406645" w:rsidRDefault="00DA1B11" w:rsidP="00406645">
      <w:pPr>
        <w:pStyle w:val="NoSpacing"/>
        <w:rPr>
          <w:rFonts w:ascii="Times New Roman" w:hAnsi="Times New Roman" w:cs="Times New Roman"/>
          <w:u w:val="single"/>
        </w:rPr>
      </w:pPr>
    </w:p>
    <w:p w14:paraId="7CDC4104" w14:textId="77777777" w:rsidR="00406645" w:rsidRPr="00406645" w:rsidRDefault="00406645" w:rsidP="00406645">
      <w:pPr>
        <w:pStyle w:val="NoSpacing"/>
        <w:rPr>
          <w:rFonts w:ascii="Times New Roman" w:hAnsi="Times New Roman" w:cs="Times New Roman"/>
        </w:rPr>
      </w:pPr>
      <w:r w:rsidRPr="00406645">
        <w:rPr>
          <w:rFonts w:ascii="Times New Roman" w:hAnsi="Times New Roman" w:cs="Times New Roman"/>
          <w:noProof/>
        </w:rPr>
        <w:drawing>
          <wp:inline distT="0" distB="0" distL="0" distR="0" wp14:anchorId="095CBEBE" wp14:editId="460E26F6">
            <wp:extent cx="5943600" cy="20129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012950"/>
                    </a:xfrm>
                    <a:prstGeom prst="rect">
                      <a:avLst/>
                    </a:prstGeom>
                    <a:noFill/>
                    <a:ln>
                      <a:noFill/>
                    </a:ln>
                  </pic:spPr>
                </pic:pic>
              </a:graphicData>
            </a:graphic>
          </wp:inline>
        </w:drawing>
      </w:r>
    </w:p>
    <w:p w14:paraId="28B73C47" w14:textId="77777777" w:rsidR="00406645" w:rsidRPr="00406645" w:rsidRDefault="00406645" w:rsidP="00406645">
      <w:pPr>
        <w:pStyle w:val="NoSpacing"/>
        <w:rPr>
          <w:rFonts w:ascii="Times New Roman" w:hAnsi="Times New Roman" w:cs="Times New Roman"/>
        </w:rPr>
      </w:pPr>
    </w:p>
    <w:p w14:paraId="18903328" w14:textId="77777777" w:rsidR="00406645" w:rsidRPr="00406645" w:rsidRDefault="00406645" w:rsidP="00406645">
      <w:pPr>
        <w:pStyle w:val="NoSpacing"/>
        <w:rPr>
          <w:rFonts w:ascii="Times New Roman" w:hAnsi="Times New Roman" w:cs="Times New Roman"/>
        </w:rPr>
      </w:pPr>
    </w:p>
    <w:p w14:paraId="04D4DFE0" w14:textId="77777777" w:rsidR="00406645" w:rsidRPr="00406645" w:rsidRDefault="00406645" w:rsidP="00406645">
      <w:pPr>
        <w:pStyle w:val="NoSpacing"/>
        <w:rPr>
          <w:rFonts w:ascii="Times New Roman" w:hAnsi="Times New Roman" w:cs="Times New Roman"/>
        </w:rPr>
      </w:pPr>
    </w:p>
    <w:p w14:paraId="759D3F02" w14:textId="77777777" w:rsidR="00406645" w:rsidRPr="00406645" w:rsidRDefault="00406645" w:rsidP="00406645">
      <w:pPr>
        <w:pStyle w:val="NoSpacing"/>
        <w:rPr>
          <w:rFonts w:ascii="Times New Roman" w:hAnsi="Times New Roman" w:cs="Times New Roman"/>
        </w:rPr>
      </w:pPr>
    </w:p>
    <w:sectPr w:rsidR="00406645" w:rsidRPr="00406645" w:rsidSect="00F114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4C"/>
    <w:multiLevelType w:val="hybridMultilevel"/>
    <w:tmpl w:val="28B29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31721"/>
    <w:multiLevelType w:val="hybridMultilevel"/>
    <w:tmpl w:val="EDFEABA0"/>
    <w:lvl w:ilvl="0" w:tplc="B3EE3A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D510A"/>
    <w:multiLevelType w:val="hybridMultilevel"/>
    <w:tmpl w:val="78B41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29581D"/>
    <w:multiLevelType w:val="hybridMultilevel"/>
    <w:tmpl w:val="D5DAC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4A47C6"/>
    <w:multiLevelType w:val="hybridMultilevel"/>
    <w:tmpl w:val="B0AC471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D51A2A"/>
    <w:multiLevelType w:val="hybridMultilevel"/>
    <w:tmpl w:val="D57EFA10"/>
    <w:lvl w:ilvl="0" w:tplc="1E2A716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C96483"/>
    <w:multiLevelType w:val="hybridMultilevel"/>
    <w:tmpl w:val="71F66654"/>
    <w:lvl w:ilvl="0" w:tplc="B412BD08">
      <w:numFmt w:val="bullet"/>
      <w:lvlText w:val="-"/>
      <w:lvlJc w:val="left"/>
      <w:pPr>
        <w:ind w:left="420" w:hanging="360"/>
      </w:pPr>
      <w:rPr>
        <w:rFonts w:ascii="Times New Roman" w:eastAsiaTheme="minorEastAsia"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 w15:restartNumberingAfterBreak="0">
    <w:nsid w:val="16E92121"/>
    <w:multiLevelType w:val="hybridMultilevel"/>
    <w:tmpl w:val="B37041B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15:restartNumberingAfterBreak="0">
    <w:nsid w:val="196F67AC"/>
    <w:multiLevelType w:val="hybridMultilevel"/>
    <w:tmpl w:val="0A280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AF5846"/>
    <w:multiLevelType w:val="hybridMultilevel"/>
    <w:tmpl w:val="75A4A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AA3768"/>
    <w:multiLevelType w:val="hybridMultilevel"/>
    <w:tmpl w:val="DE668C5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474A06"/>
    <w:multiLevelType w:val="hybridMultilevel"/>
    <w:tmpl w:val="3612AA20"/>
    <w:lvl w:ilvl="0" w:tplc="C854EC2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CE1C5A"/>
    <w:multiLevelType w:val="hybridMultilevel"/>
    <w:tmpl w:val="5246BAA8"/>
    <w:lvl w:ilvl="0" w:tplc="AD52CEF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5073C"/>
    <w:multiLevelType w:val="hybridMultilevel"/>
    <w:tmpl w:val="8D9C30A0"/>
    <w:lvl w:ilvl="0" w:tplc="89BEA42A">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A682300"/>
    <w:multiLevelType w:val="hybridMultilevel"/>
    <w:tmpl w:val="86CA8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621370"/>
    <w:multiLevelType w:val="hybridMultilevel"/>
    <w:tmpl w:val="C8168BB8"/>
    <w:lvl w:ilvl="0" w:tplc="A1A0F4CA">
      <w:start w:val="1"/>
      <w:numFmt w:val="bullet"/>
      <w:lvlText w:val="–"/>
      <w:lvlJc w:val="left"/>
      <w:pPr>
        <w:tabs>
          <w:tab w:val="num" w:pos="720"/>
        </w:tabs>
        <w:ind w:left="720" w:hanging="360"/>
      </w:pPr>
      <w:rPr>
        <w:rFonts w:ascii="Times New Roman" w:hAnsi="Times New Roman" w:hint="default"/>
      </w:rPr>
    </w:lvl>
    <w:lvl w:ilvl="1" w:tplc="A9C6BADA">
      <w:start w:val="1"/>
      <w:numFmt w:val="bullet"/>
      <w:lvlText w:val="–"/>
      <w:lvlJc w:val="left"/>
      <w:pPr>
        <w:tabs>
          <w:tab w:val="num" w:pos="1440"/>
        </w:tabs>
        <w:ind w:left="1440" w:hanging="360"/>
      </w:pPr>
      <w:rPr>
        <w:rFonts w:ascii="Times New Roman" w:hAnsi="Times New Roman" w:hint="default"/>
      </w:rPr>
    </w:lvl>
    <w:lvl w:ilvl="2" w:tplc="DFD0B488" w:tentative="1">
      <w:start w:val="1"/>
      <w:numFmt w:val="bullet"/>
      <w:lvlText w:val="–"/>
      <w:lvlJc w:val="left"/>
      <w:pPr>
        <w:tabs>
          <w:tab w:val="num" w:pos="2160"/>
        </w:tabs>
        <w:ind w:left="2160" w:hanging="360"/>
      </w:pPr>
      <w:rPr>
        <w:rFonts w:ascii="Times New Roman" w:hAnsi="Times New Roman" w:hint="default"/>
      </w:rPr>
    </w:lvl>
    <w:lvl w:ilvl="3" w:tplc="51242202" w:tentative="1">
      <w:start w:val="1"/>
      <w:numFmt w:val="bullet"/>
      <w:lvlText w:val="–"/>
      <w:lvlJc w:val="left"/>
      <w:pPr>
        <w:tabs>
          <w:tab w:val="num" w:pos="2880"/>
        </w:tabs>
        <w:ind w:left="2880" w:hanging="360"/>
      </w:pPr>
      <w:rPr>
        <w:rFonts w:ascii="Times New Roman" w:hAnsi="Times New Roman" w:hint="default"/>
      </w:rPr>
    </w:lvl>
    <w:lvl w:ilvl="4" w:tplc="FB4AE84E" w:tentative="1">
      <w:start w:val="1"/>
      <w:numFmt w:val="bullet"/>
      <w:lvlText w:val="–"/>
      <w:lvlJc w:val="left"/>
      <w:pPr>
        <w:tabs>
          <w:tab w:val="num" w:pos="3600"/>
        </w:tabs>
        <w:ind w:left="3600" w:hanging="360"/>
      </w:pPr>
      <w:rPr>
        <w:rFonts w:ascii="Times New Roman" w:hAnsi="Times New Roman" w:hint="default"/>
      </w:rPr>
    </w:lvl>
    <w:lvl w:ilvl="5" w:tplc="8FE496B4" w:tentative="1">
      <w:start w:val="1"/>
      <w:numFmt w:val="bullet"/>
      <w:lvlText w:val="–"/>
      <w:lvlJc w:val="left"/>
      <w:pPr>
        <w:tabs>
          <w:tab w:val="num" w:pos="4320"/>
        </w:tabs>
        <w:ind w:left="4320" w:hanging="360"/>
      </w:pPr>
      <w:rPr>
        <w:rFonts w:ascii="Times New Roman" w:hAnsi="Times New Roman" w:hint="default"/>
      </w:rPr>
    </w:lvl>
    <w:lvl w:ilvl="6" w:tplc="240C58BC" w:tentative="1">
      <w:start w:val="1"/>
      <w:numFmt w:val="bullet"/>
      <w:lvlText w:val="–"/>
      <w:lvlJc w:val="left"/>
      <w:pPr>
        <w:tabs>
          <w:tab w:val="num" w:pos="5040"/>
        </w:tabs>
        <w:ind w:left="5040" w:hanging="360"/>
      </w:pPr>
      <w:rPr>
        <w:rFonts w:ascii="Times New Roman" w:hAnsi="Times New Roman" w:hint="default"/>
      </w:rPr>
    </w:lvl>
    <w:lvl w:ilvl="7" w:tplc="9550C10A" w:tentative="1">
      <w:start w:val="1"/>
      <w:numFmt w:val="bullet"/>
      <w:lvlText w:val="–"/>
      <w:lvlJc w:val="left"/>
      <w:pPr>
        <w:tabs>
          <w:tab w:val="num" w:pos="5760"/>
        </w:tabs>
        <w:ind w:left="5760" w:hanging="360"/>
      </w:pPr>
      <w:rPr>
        <w:rFonts w:ascii="Times New Roman" w:hAnsi="Times New Roman" w:hint="default"/>
      </w:rPr>
    </w:lvl>
    <w:lvl w:ilvl="8" w:tplc="10B8ABF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88556DE"/>
    <w:multiLevelType w:val="hybridMultilevel"/>
    <w:tmpl w:val="B5B21198"/>
    <w:lvl w:ilvl="0" w:tplc="5D10C8F6">
      <w:start w:val="1"/>
      <w:numFmt w:val="decimal"/>
      <w:lvlText w:val="%1."/>
      <w:lvlJc w:val="left"/>
      <w:pPr>
        <w:tabs>
          <w:tab w:val="num" w:pos="720"/>
        </w:tabs>
        <w:ind w:left="720" w:hanging="360"/>
      </w:pPr>
    </w:lvl>
    <w:lvl w:ilvl="1" w:tplc="09ECF5C0" w:tentative="1">
      <w:start w:val="1"/>
      <w:numFmt w:val="decimal"/>
      <w:lvlText w:val="%2."/>
      <w:lvlJc w:val="left"/>
      <w:pPr>
        <w:tabs>
          <w:tab w:val="num" w:pos="1440"/>
        </w:tabs>
        <w:ind w:left="1440" w:hanging="360"/>
      </w:pPr>
    </w:lvl>
    <w:lvl w:ilvl="2" w:tplc="5E149FCA" w:tentative="1">
      <w:start w:val="1"/>
      <w:numFmt w:val="decimal"/>
      <w:lvlText w:val="%3."/>
      <w:lvlJc w:val="left"/>
      <w:pPr>
        <w:tabs>
          <w:tab w:val="num" w:pos="2160"/>
        </w:tabs>
        <w:ind w:left="2160" w:hanging="360"/>
      </w:pPr>
    </w:lvl>
    <w:lvl w:ilvl="3" w:tplc="B6521C7A" w:tentative="1">
      <w:start w:val="1"/>
      <w:numFmt w:val="decimal"/>
      <w:lvlText w:val="%4."/>
      <w:lvlJc w:val="left"/>
      <w:pPr>
        <w:tabs>
          <w:tab w:val="num" w:pos="2880"/>
        </w:tabs>
        <w:ind w:left="2880" w:hanging="360"/>
      </w:pPr>
    </w:lvl>
    <w:lvl w:ilvl="4" w:tplc="C51EB604" w:tentative="1">
      <w:start w:val="1"/>
      <w:numFmt w:val="decimal"/>
      <w:lvlText w:val="%5."/>
      <w:lvlJc w:val="left"/>
      <w:pPr>
        <w:tabs>
          <w:tab w:val="num" w:pos="3600"/>
        </w:tabs>
        <w:ind w:left="3600" w:hanging="360"/>
      </w:pPr>
    </w:lvl>
    <w:lvl w:ilvl="5" w:tplc="267A73A8" w:tentative="1">
      <w:start w:val="1"/>
      <w:numFmt w:val="decimal"/>
      <w:lvlText w:val="%6."/>
      <w:lvlJc w:val="left"/>
      <w:pPr>
        <w:tabs>
          <w:tab w:val="num" w:pos="4320"/>
        </w:tabs>
        <w:ind w:left="4320" w:hanging="360"/>
      </w:pPr>
    </w:lvl>
    <w:lvl w:ilvl="6" w:tplc="8A485BE8" w:tentative="1">
      <w:start w:val="1"/>
      <w:numFmt w:val="decimal"/>
      <w:lvlText w:val="%7."/>
      <w:lvlJc w:val="left"/>
      <w:pPr>
        <w:tabs>
          <w:tab w:val="num" w:pos="5040"/>
        </w:tabs>
        <w:ind w:left="5040" w:hanging="360"/>
      </w:pPr>
    </w:lvl>
    <w:lvl w:ilvl="7" w:tplc="2582645A" w:tentative="1">
      <w:start w:val="1"/>
      <w:numFmt w:val="decimal"/>
      <w:lvlText w:val="%8."/>
      <w:lvlJc w:val="left"/>
      <w:pPr>
        <w:tabs>
          <w:tab w:val="num" w:pos="5760"/>
        </w:tabs>
        <w:ind w:left="5760" w:hanging="360"/>
      </w:pPr>
    </w:lvl>
    <w:lvl w:ilvl="8" w:tplc="6082DAD6" w:tentative="1">
      <w:start w:val="1"/>
      <w:numFmt w:val="decimal"/>
      <w:lvlText w:val="%9."/>
      <w:lvlJc w:val="left"/>
      <w:pPr>
        <w:tabs>
          <w:tab w:val="num" w:pos="6480"/>
        </w:tabs>
        <w:ind w:left="6480" w:hanging="360"/>
      </w:pPr>
    </w:lvl>
  </w:abstractNum>
  <w:abstractNum w:abstractNumId="17" w15:restartNumberingAfterBreak="0">
    <w:nsid w:val="4983608D"/>
    <w:multiLevelType w:val="hybridMultilevel"/>
    <w:tmpl w:val="4E5206A0"/>
    <w:lvl w:ilvl="0" w:tplc="A6F207FA">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3A33DD"/>
    <w:multiLevelType w:val="multilevel"/>
    <w:tmpl w:val="302C918C"/>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9" w15:restartNumberingAfterBreak="0">
    <w:nsid w:val="585C0AE7"/>
    <w:multiLevelType w:val="hybridMultilevel"/>
    <w:tmpl w:val="6C1E4A9A"/>
    <w:lvl w:ilvl="0" w:tplc="5E6E3910">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4E0198"/>
    <w:multiLevelType w:val="hybridMultilevel"/>
    <w:tmpl w:val="BF9C4B50"/>
    <w:lvl w:ilvl="0" w:tplc="E82EBA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AA0CCC"/>
    <w:multiLevelType w:val="hybridMultilevel"/>
    <w:tmpl w:val="50ECCFE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3045041"/>
    <w:multiLevelType w:val="hybridMultilevel"/>
    <w:tmpl w:val="35C051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A1C7250"/>
    <w:multiLevelType w:val="hybridMultilevel"/>
    <w:tmpl w:val="43B61788"/>
    <w:lvl w:ilvl="0" w:tplc="CBA882D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4507EA"/>
    <w:multiLevelType w:val="hybridMultilevel"/>
    <w:tmpl w:val="AC7240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CB57A1"/>
    <w:multiLevelType w:val="hybridMultilevel"/>
    <w:tmpl w:val="B64AB45A"/>
    <w:lvl w:ilvl="0" w:tplc="FC4441EE">
      <w:start w:val="1"/>
      <w:numFmt w:val="lowerLetter"/>
      <w:lvlText w:val="%1."/>
      <w:lvlJc w:val="left"/>
      <w:pPr>
        <w:ind w:left="34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803C6F"/>
    <w:multiLevelType w:val="hybridMultilevel"/>
    <w:tmpl w:val="8012B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2A48CC"/>
    <w:multiLevelType w:val="hybridMultilevel"/>
    <w:tmpl w:val="2228C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D317DA"/>
    <w:multiLevelType w:val="hybridMultilevel"/>
    <w:tmpl w:val="2758D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D63CDD"/>
    <w:multiLevelType w:val="hybridMultilevel"/>
    <w:tmpl w:val="626415DC"/>
    <w:lvl w:ilvl="0" w:tplc="0409000F">
      <w:start w:val="1"/>
      <w:numFmt w:val="decimal"/>
      <w:lvlText w:val="%1."/>
      <w:lvlJc w:val="left"/>
      <w:pPr>
        <w:ind w:left="420" w:hanging="360"/>
      </w:pPr>
      <w:rPr>
        <w:rFonts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0" w15:restartNumberingAfterBreak="0">
    <w:nsid w:val="77F8493E"/>
    <w:multiLevelType w:val="hybridMultilevel"/>
    <w:tmpl w:val="31E0A980"/>
    <w:lvl w:ilvl="0" w:tplc="7FB0E8A2">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82C7765"/>
    <w:multiLevelType w:val="hybridMultilevel"/>
    <w:tmpl w:val="F378CEEA"/>
    <w:lvl w:ilvl="0" w:tplc="7E5AC79A">
      <w:start w:val="1"/>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D421218"/>
    <w:multiLevelType w:val="hybridMultilevel"/>
    <w:tmpl w:val="BD480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9333423">
    <w:abstractNumId w:val="9"/>
  </w:num>
  <w:num w:numId="2" w16cid:durableId="92828619">
    <w:abstractNumId w:val="1"/>
  </w:num>
  <w:num w:numId="3" w16cid:durableId="1282569242">
    <w:abstractNumId w:val="8"/>
  </w:num>
  <w:num w:numId="4" w16cid:durableId="236867905">
    <w:abstractNumId w:val="18"/>
  </w:num>
  <w:num w:numId="5" w16cid:durableId="1004088472">
    <w:abstractNumId w:val="2"/>
  </w:num>
  <w:num w:numId="6" w16cid:durableId="1723210216">
    <w:abstractNumId w:val="7"/>
  </w:num>
  <w:num w:numId="7" w16cid:durableId="583538770">
    <w:abstractNumId w:val="13"/>
  </w:num>
  <w:num w:numId="8" w16cid:durableId="160510848">
    <w:abstractNumId w:val="30"/>
  </w:num>
  <w:num w:numId="9" w16cid:durableId="1689403494">
    <w:abstractNumId w:val="20"/>
  </w:num>
  <w:num w:numId="10" w16cid:durableId="928150375">
    <w:abstractNumId w:val="3"/>
  </w:num>
  <w:num w:numId="11" w16cid:durableId="796221957">
    <w:abstractNumId w:val="0"/>
  </w:num>
  <w:num w:numId="12" w16cid:durableId="253250683">
    <w:abstractNumId w:val="32"/>
  </w:num>
  <w:num w:numId="13" w16cid:durableId="1391878405">
    <w:abstractNumId w:val="28"/>
  </w:num>
  <w:num w:numId="14" w16cid:durableId="2095931057">
    <w:abstractNumId w:val="21"/>
  </w:num>
  <w:num w:numId="15" w16cid:durableId="156962908">
    <w:abstractNumId w:val="4"/>
  </w:num>
  <w:num w:numId="16" w16cid:durableId="1087337514">
    <w:abstractNumId w:val="6"/>
  </w:num>
  <w:num w:numId="17" w16cid:durableId="2014718996">
    <w:abstractNumId w:val="10"/>
  </w:num>
  <w:num w:numId="18" w16cid:durableId="1056781470">
    <w:abstractNumId w:val="29"/>
  </w:num>
  <w:num w:numId="19" w16cid:durableId="1003170704">
    <w:abstractNumId w:val="5"/>
  </w:num>
  <w:num w:numId="20" w16cid:durableId="710690187">
    <w:abstractNumId w:val="23"/>
  </w:num>
  <w:num w:numId="21" w16cid:durableId="1816414650">
    <w:abstractNumId w:val="17"/>
  </w:num>
  <w:num w:numId="22" w16cid:durableId="27801562">
    <w:abstractNumId w:val="12"/>
  </w:num>
  <w:num w:numId="23" w16cid:durableId="933243050">
    <w:abstractNumId w:val="19"/>
  </w:num>
  <w:num w:numId="24" w16cid:durableId="1915582606">
    <w:abstractNumId w:val="15"/>
  </w:num>
  <w:num w:numId="25" w16cid:durableId="30884457">
    <w:abstractNumId w:val="16"/>
  </w:num>
  <w:num w:numId="26" w16cid:durableId="220750830">
    <w:abstractNumId w:val="24"/>
  </w:num>
  <w:num w:numId="27" w16cid:durableId="483352662">
    <w:abstractNumId w:val="31"/>
  </w:num>
  <w:num w:numId="28" w16cid:durableId="430056241">
    <w:abstractNumId w:val="14"/>
  </w:num>
  <w:num w:numId="29" w16cid:durableId="217398156">
    <w:abstractNumId w:val="25"/>
  </w:num>
  <w:num w:numId="30" w16cid:durableId="22874542">
    <w:abstractNumId w:val="22"/>
  </w:num>
  <w:num w:numId="31" w16cid:durableId="1387877635">
    <w:abstractNumId w:val="27"/>
  </w:num>
  <w:num w:numId="32" w16cid:durableId="2017492772">
    <w:abstractNumId w:val="11"/>
  </w:num>
  <w:num w:numId="33" w16cid:durableId="132411939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4E08"/>
    <w:rsid w:val="00002BEA"/>
    <w:rsid w:val="00003DAC"/>
    <w:rsid w:val="00017D19"/>
    <w:rsid w:val="000203EC"/>
    <w:rsid w:val="000252E5"/>
    <w:rsid w:val="00025698"/>
    <w:rsid w:val="0002613B"/>
    <w:rsid w:val="00026393"/>
    <w:rsid w:val="00037817"/>
    <w:rsid w:val="00037E8A"/>
    <w:rsid w:val="00045138"/>
    <w:rsid w:val="0006039B"/>
    <w:rsid w:val="000657EF"/>
    <w:rsid w:val="000660A1"/>
    <w:rsid w:val="000703CC"/>
    <w:rsid w:val="00070E68"/>
    <w:rsid w:val="00075E12"/>
    <w:rsid w:val="000811A7"/>
    <w:rsid w:val="00093B4A"/>
    <w:rsid w:val="000975C2"/>
    <w:rsid w:val="00097F0B"/>
    <w:rsid w:val="000A0E14"/>
    <w:rsid w:val="000A2330"/>
    <w:rsid w:val="000A23B3"/>
    <w:rsid w:val="000A4009"/>
    <w:rsid w:val="000B039A"/>
    <w:rsid w:val="000C2B24"/>
    <w:rsid w:val="000D08D3"/>
    <w:rsid w:val="000D25DC"/>
    <w:rsid w:val="000D60DC"/>
    <w:rsid w:val="000E70D5"/>
    <w:rsid w:val="000E7A34"/>
    <w:rsid w:val="000F2076"/>
    <w:rsid w:val="000F770E"/>
    <w:rsid w:val="001072CB"/>
    <w:rsid w:val="00110BE1"/>
    <w:rsid w:val="001204FA"/>
    <w:rsid w:val="00127014"/>
    <w:rsid w:val="0013111D"/>
    <w:rsid w:val="00134F5B"/>
    <w:rsid w:val="00136B0E"/>
    <w:rsid w:val="00137457"/>
    <w:rsid w:val="00140927"/>
    <w:rsid w:val="00140CF9"/>
    <w:rsid w:val="0014357A"/>
    <w:rsid w:val="00144873"/>
    <w:rsid w:val="00145DB9"/>
    <w:rsid w:val="00151F43"/>
    <w:rsid w:val="00157313"/>
    <w:rsid w:val="00160082"/>
    <w:rsid w:val="00164A6A"/>
    <w:rsid w:val="001652AA"/>
    <w:rsid w:val="00172EE7"/>
    <w:rsid w:val="00176689"/>
    <w:rsid w:val="00183CF9"/>
    <w:rsid w:val="001852B2"/>
    <w:rsid w:val="00190592"/>
    <w:rsid w:val="00191D59"/>
    <w:rsid w:val="00193C3F"/>
    <w:rsid w:val="001948C0"/>
    <w:rsid w:val="00195699"/>
    <w:rsid w:val="001A0664"/>
    <w:rsid w:val="001A0728"/>
    <w:rsid w:val="001A0817"/>
    <w:rsid w:val="001A1DAC"/>
    <w:rsid w:val="001A5055"/>
    <w:rsid w:val="001B0247"/>
    <w:rsid w:val="001B2EDC"/>
    <w:rsid w:val="001B43F6"/>
    <w:rsid w:val="001C6E9B"/>
    <w:rsid w:val="001D4916"/>
    <w:rsid w:val="001E1AA4"/>
    <w:rsid w:val="001E447E"/>
    <w:rsid w:val="001E5A62"/>
    <w:rsid w:val="001E7216"/>
    <w:rsid w:val="002108F5"/>
    <w:rsid w:val="00211542"/>
    <w:rsid w:val="0021364B"/>
    <w:rsid w:val="002137C2"/>
    <w:rsid w:val="00221862"/>
    <w:rsid w:val="00226C04"/>
    <w:rsid w:val="0024368E"/>
    <w:rsid w:val="00246849"/>
    <w:rsid w:val="00250326"/>
    <w:rsid w:val="0025281F"/>
    <w:rsid w:val="00253958"/>
    <w:rsid w:val="00260CC4"/>
    <w:rsid w:val="00261832"/>
    <w:rsid w:val="00264276"/>
    <w:rsid w:val="00264877"/>
    <w:rsid w:val="00291F0F"/>
    <w:rsid w:val="002926D7"/>
    <w:rsid w:val="002926E5"/>
    <w:rsid w:val="00293AE5"/>
    <w:rsid w:val="00297270"/>
    <w:rsid w:val="002A451E"/>
    <w:rsid w:val="002B0BB6"/>
    <w:rsid w:val="002B71AF"/>
    <w:rsid w:val="002C06F9"/>
    <w:rsid w:val="002C52E9"/>
    <w:rsid w:val="002C6C79"/>
    <w:rsid w:val="002D3613"/>
    <w:rsid w:val="002E00E9"/>
    <w:rsid w:val="002E2855"/>
    <w:rsid w:val="002F3F5D"/>
    <w:rsid w:val="0030619E"/>
    <w:rsid w:val="00312E6E"/>
    <w:rsid w:val="0031529D"/>
    <w:rsid w:val="0031613B"/>
    <w:rsid w:val="00317EFD"/>
    <w:rsid w:val="003217EF"/>
    <w:rsid w:val="00322E49"/>
    <w:rsid w:val="0032487B"/>
    <w:rsid w:val="00340085"/>
    <w:rsid w:val="003422C3"/>
    <w:rsid w:val="003423AC"/>
    <w:rsid w:val="00346210"/>
    <w:rsid w:val="003526DA"/>
    <w:rsid w:val="003531A9"/>
    <w:rsid w:val="0035450F"/>
    <w:rsid w:val="00357734"/>
    <w:rsid w:val="00362710"/>
    <w:rsid w:val="00373DAF"/>
    <w:rsid w:val="003748BD"/>
    <w:rsid w:val="00377BF4"/>
    <w:rsid w:val="003819C1"/>
    <w:rsid w:val="00382A07"/>
    <w:rsid w:val="00384F43"/>
    <w:rsid w:val="003932ED"/>
    <w:rsid w:val="003A1334"/>
    <w:rsid w:val="003A35CA"/>
    <w:rsid w:val="003A5BE8"/>
    <w:rsid w:val="003B04F9"/>
    <w:rsid w:val="003B204B"/>
    <w:rsid w:val="003B3B0A"/>
    <w:rsid w:val="003B6867"/>
    <w:rsid w:val="003C2ACC"/>
    <w:rsid w:val="003C328F"/>
    <w:rsid w:val="003C345A"/>
    <w:rsid w:val="003C5625"/>
    <w:rsid w:val="003C5AD9"/>
    <w:rsid w:val="003D0C71"/>
    <w:rsid w:val="003D54D1"/>
    <w:rsid w:val="003E0399"/>
    <w:rsid w:val="003E3DA9"/>
    <w:rsid w:val="003E7AAE"/>
    <w:rsid w:val="003F2359"/>
    <w:rsid w:val="00401616"/>
    <w:rsid w:val="00401BB1"/>
    <w:rsid w:val="0040319B"/>
    <w:rsid w:val="00406645"/>
    <w:rsid w:val="00407844"/>
    <w:rsid w:val="00410A2C"/>
    <w:rsid w:val="00423423"/>
    <w:rsid w:val="004237E1"/>
    <w:rsid w:val="00432807"/>
    <w:rsid w:val="00444E03"/>
    <w:rsid w:val="00445E63"/>
    <w:rsid w:val="0044669A"/>
    <w:rsid w:val="00447001"/>
    <w:rsid w:val="00452BDA"/>
    <w:rsid w:val="00453F67"/>
    <w:rsid w:val="0045635C"/>
    <w:rsid w:val="00471FB7"/>
    <w:rsid w:val="00472796"/>
    <w:rsid w:val="0047619B"/>
    <w:rsid w:val="004835A4"/>
    <w:rsid w:val="00491F3C"/>
    <w:rsid w:val="004929E9"/>
    <w:rsid w:val="004C09AB"/>
    <w:rsid w:val="004C2745"/>
    <w:rsid w:val="004C318F"/>
    <w:rsid w:val="004C619E"/>
    <w:rsid w:val="004D1F31"/>
    <w:rsid w:val="004D2BC9"/>
    <w:rsid w:val="004D30B7"/>
    <w:rsid w:val="004D3DFF"/>
    <w:rsid w:val="004D4998"/>
    <w:rsid w:val="004D5733"/>
    <w:rsid w:val="004E0160"/>
    <w:rsid w:val="004E719E"/>
    <w:rsid w:val="004F0C0E"/>
    <w:rsid w:val="004F149B"/>
    <w:rsid w:val="00505206"/>
    <w:rsid w:val="005052C8"/>
    <w:rsid w:val="0050683D"/>
    <w:rsid w:val="00514E66"/>
    <w:rsid w:val="0052448B"/>
    <w:rsid w:val="00533A66"/>
    <w:rsid w:val="0053725E"/>
    <w:rsid w:val="00541014"/>
    <w:rsid w:val="00541C15"/>
    <w:rsid w:val="00545884"/>
    <w:rsid w:val="0055649D"/>
    <w:rsid w:val="005616BC"/>
    <w:rsid w:val="00563C5B"/>
    <w:rsid w:val="00580076"/>
    <w:rsid w:val="005825E3"/>
    <w:rsid w:val="0058767A"/>
    <w:rsid w:val="00594D14"/>
    <w:rsid w:val="005A1F8F"/>
    <w:rsid w:val="005A379C"/>
    <w:rsid w:val="005A3DB8"/>
    <w:rsid w:val="005A6381"/>
    <w:rsid w:val="005A7AF0"/>
    <w:rsid w:val="005B2B4A"/>
    <w:rsid w:val="005B32C6"/>
    <w:rsid w:val="005C22D5"/>
    <w:rsid w:val="005C2A25"/>
    <w:rsid w:val="005D25FB"/>
    <w:rsid w:val="005D3DF6"/>
    <w:rsid w:val="005D45E5"/>
    <w:rsid w:val="005E0B54"/>
    <w:rsid w:val="005E3F95"/>
    <w:rsid w:val="005E7E90"/>
    <w:rsid w:val="005F426D"/>
    <w:rsid w:val="006006AF"/>
    <w:rsid w:val="00605A38"/>
    <w:rsid w:val="006105F9"/>
    <w:rsid w:val="006136D6"/>
    <w:rsid w:val="00614ADB"/>
    <w:rsid w:val="00617A11"/>
    <w:rsid w:val="00621F3E"/>
    <w:rsid w:val="00632F77"/>
    <w:rsid w:val="0064102C"/>
    <w:rsid w:val="006462E8"/>
    <w:rsid w:val="00652224"/>
    <w:rsid w:val="00653FBC"/>
    <w:rsid w:val="00656C23"/>
    <w:rsid w:val="006604AD"/>
    <w:rsid w:val="00663B32"/>
    <w:rsid w:val="006654CD"/>
    <w:rsid w:val="0067068D"/>
    <w:rsid w:val="00676685"/>
    <w:rsid w:val="00687F67"/>
    <w:rsid w:val="00694008"/>
    <w:rsid w:val="006A07E3"/>
    <w:rsid w:val="006A2F27"/>
    <w:rsid w:val="006A4686"/>
    <w:rsid w:val="006A4FF1"/>
    <w:rsid w:val="006B417F"/>
    <w:rsid w:val="006B5AF0"/>
    <w:rsid w:val="006C102C"/>
    <w:rsid w:val="006D44AE"/>
    <w:rsid w:val="006D7861"/>
    <w:rsid w:val="006F3BFD"/>
    <w:rsid w:val="006F6748"/>
    <w:rsid w:val="00705704"/>
    <w:rsid w:val="007066A5"/>
    <w:rsid w:val="0071611C"/>
    <w:rsid w:val="007174F3"/>
    <w:rsid w:val="00730E5C"/>
    <w:rsid w:val="00731F77"/>
    <w:rsid w:val="0073276D"/>
    <w:rsid w:val="0073672F"/>
    <w:rsid w:val="00752E58"/>
    <w:rsid w:val="00757B91"/>
    <w:rsid w:val="007601FF"/>
    <w:rsid w:val="007701FF"/>
    <w:rsid w:val="007707AB"/>
    <w:rsid w:val="00777BDC"/>
    <w:rsid w:val="00780EFF"/>
    <w:rsid w:val="00781A9D"/>
    <w:rsid w:val="007832D9"/>
    <w:rsid w:val="00795AB5"/>
    <w:rsid w:val="007B0A0B"/>
    <w:rsid w:val="007B791A"/>
    <w:rsid w:val="007C3C7C"/>
    <w:rsid w:val="007D4426"/>
    <w:rsid w:val="007D632F"/>
    <w:rsid w:val="007D6AB7"/>
    <w:rsid w:val="007E0B2C"/>
    <w:rsid w:val="007E18FC"/>
    <w:rsid w:val="007E24D8"/>
    <w:rsid w:val="007E525E"/>
    <w:rsid w:val="007E5A1E"/>
    <w:rsid w:val="007E6C0D"/>
    <w:rsid w:val="007F72DE"/>
    <w:rsid w:val="00801914"/>
    <w:rsid w:val="008079D8"/>
    <w:rsid w:val="00813B70"/>
    <w:rsid w:val="00814807"/>
    <w:rsid w:val="00814CFC"/>
    <w:rsid w:val="008156C8"/>
    <w:rsid w:val="008225A8"/>
    <w:rsid w:val="00822A40"/>
    <w:rsid w:val="008249D6"/>
    <w:rsid w:val="00826641"/>
    <w:rsid w:val="00827162"/>
    <w:rsid w:val="00827379"/>
    <w:rsid w:val="00827EC3"/>
    <w:rsid w:val="008339F0"/>
    <w:rsid w:val="008427D0"/>
    <w:rsid w:val="00842D5E"/>
    <w:rsid w:val="00843806"/>
    <w:rsid w:val="00857EC0"/>
    <w:rsid w:val="00860379"/>
    <w:rsid w:val="0086653A"/>
    <w:rsid w:val="008714F7"/>
    <w:rsid w:val="008743D6"/>
    <w:rsid w:val="008771F4"/>
    <w:rsid w:val="008824FD"/>
    <w:rsid w:val="00882BB6"/>
    <w:rsid w:val="008835CE"/>
    <w:rsid w:val="00885A50"/>
    <w:rsid w:val="008A090B"/>
    <w:rsid w:val="008A143F"/>
    <w:rsid w:val="008A159F"/>
    <w:rsid w:val="008A506D"/>
    <w:rsid w:val="008A720F"/>
    <w:rsid w:val="008A79AA"/>
    <w:rsid w:val="008C30C2"/>
    <w:rsid w:val="008C4F82"/>
    <w:rsid w:val="008D1DAC"/>
    <w:rsid w:val="008D419D"/>
    <w:rsid w:val="008D71A1"/>
    <w:rsid w:val="008E0811"/>
    <w:rsid w:val="008E57E8"/>
    <w:rsid w:val="008F20D3"/>
    <w:rsid w:val="008F27D5"/>
    <w:rsid w:val="008F2F91"/>
    <w:rsid w:val="009010FC"/>
    <w:rsid w:val="00901F40"/>
    <w:rsid w:val="00921C96"/>
    <w:rsid w:val="00927D06"/>
    <w:rsid w:val="009465A6"/>
    <w:rsid w:val="00952B26"/>
    <w:rsid w:val="00953C4C"/>
    <w:rsid w:val="00957C9A"/>
    <w:rsid w:val="00962AB0"/>
    <w:rsid w:val="0096335E"/>
    <w:rsid w:val="009679EB"/>
    <w:rsid w:val="009738BA"/>
    <w:rsid w:val="00974927"/>
    <w:rsid w:val="00981F74"/>
    <w:rsid w:val="00983DF0"/>
    <w:rsid w:val="00984B2B"/>
    <w:rsid w:val="009916D9"/>
    <w:rsid w:val="0099655D"/>
    <w:rsid w:val="009A065A"/>
    <w:rsid w:val="009A2821"/>
    <w:rsid w:val="009B361E"/>
    <w:rsid w:val="009B7715"/>
    <w:rsid w:val="009C4FC9"/>
    <w:rsid w:val="009D46BF"/>
    <w:rsid w:val="009D4C52"/>
    <w:rsid w:val="009D789B"/>
    <w:rsid w:val="009E2504"/>
    <w:rsid w:val="009E6B0D"/>
    <w:rsid w:val="009E6EB5"/>
    <w:rsid w:val="009E7458"/>
    <w:rsid w:val="009F355A"/>
    <w:rsid w:val="009F4E08"/>
    <w:rsid w:val="009F6CF1"/>
    <w:rsid w:val="00A03FAF"/>
    <w:rsid w:val="00A04316"/>
    <w:rsid w:val="00A11471"/>
    <w:rsid w:val="00A15AF5"/>
    <w:rsid w:val="00A15F60"/>
    <w:rsid w:val="00A16E86"/>
    <w:rsid w:val="00A17416"/>
    <w:rsid w:val="00A176AD"/>
    <w:rsid w:val="00A33CA6"/>
    <w:rsid w:val="00A36195"/>
    <w:rsid w:val="00A36540"/>
    <w:rsid w:val="00A41A3E"/>
    <w:rsid w:val="00A41E14"/>
    <w:rsid w:val="00A43916"/>
    <w:rsid w:val="00A63CD2"/>
    <w:rsid w:val="00A64973"/>
    <w:rsid w:val="00A67245"/>
    <w:rsid w:val="00A70BD8"/>
    <w:rsid w:val="00A71F0E"/>
    <w:rsid w:val="00A7351D"/>
    <w:rsid w:val="00A83B09"/>
    <w:rsid w:val="00A87958"/>
    <w:rsid w:val="00A91E2E"/>
    <w:rsid w:val="00A940F9"/>
    <w:rsid w:val="00A97D6E"/>
    <w:rsid w:val="00AA0E33"/>
    <w:rsid w:val="00AA25F4"/>
    <w:rsid w:val="00AA5B3D"/>
    <w:rsid w:val="00AA7132"/>
    <w:rsid w:val="00AA7444"/>
    <w:rsid w:val="00AC142A"/>
    <w:rsid w:val="00AC290D"/>
    <w:rsid w:val="00B0421F"/>
    <w:rsid w:val="00B074A0"/>
    <w:rsid w:val="00B10481"/>
    <w:rsid w:val="00B23E45"/>
    <w:rsid w:val="00B33105"/>
    <w:rsid w:val="00B37950"/>
    <w:rsid w:val="00B401EB"/>
    <w:rsid w:val="00B4606C"/>
    <w:rsid w:val="00B47479"/>
    <w:rsid w:val="00B55022"/>
    <w:rsid w:val="00B63B8E"/>
    <w:rsid w:val="00B65C17"/>
    <w:rsid w:val="00B677EA"/>
    <w:rsid w:val="00B713A5"/>
    <w:rsid w:val="00B77168"/>
    <w:rsid w:val="00B8068B"/>
    <w:rsid w:val="00B84AA5"/>
    <w:rsid w:val="00B85577"/>
    <w:rsid w:val="00B87974"/>
    <w:rsid w:val="00B91BD6"/>
    <w:rsid w:val="00B962DE"/>
    <w:rsid w:val="00B964BC"/>
    <w:rsid w:val="00BA69A4"/>
    <w:rsid w:val="00BC5140"/>
    <w:rsid w:val="00BC6977"/>
    <w:rsid w:val="00BD32AC"/>
    <w:rsid w:val="00BD4D1B"/>
    <w:rsid w:val="00BD59DA"/>
    <w:rsid w:val="00BD7885"/>
    <w:rsid w:val="00BE1F98"/>
    <w:rsid w:val="00BE32F6"/>
    <w:rsid w:val="00BF53B2"/>
    <w:rsid w:val="00BF5F0C"/>
    <w:rsid w:val="00BF7B98"/>
    <w:rsid w:val="00C00B57"/>
    <w:rsid w:val="00C01B3A"/>
    <w:rsid w:val="00C03B4D"/>
    <w:rsid w:val="00C07FF5"/>
    <w:rsid w:val="00C228C3"/>
    <w:rsid w:val="00C26EC7"/>
    <w:rsid w:val="00C27B94"/>
    <w:rsid w:val="00C30504"/>
    <w:rsid w:val="00C368BE"/>
    <w:rsid w:val="00C46E93"/>
    <w:rsid w:val="00C558F9"/>
    <w:rsid w:val="00C65546"/>
    <w:rsid w:val="00C66EC9"/>
    <w:rsid w:val="00C74125"/>
    <w:rsid w:val="00C802D7"/>
    <w:rsid w:val="00C85246"/>
    <w:rsid w:val="00C87A36"/>
    <w:rsid w:val="00C961B7"/>
    <w:rsid w:val="00CA220C"/>
    <w:rsid w:val="00CA68AD"/>
    <w:rsid w:val="00CC02D5"/>
    <w:rsid w:val="00CC609D"/>
    <w:rsid w:val="00CD0EF4"/>
    <w:rsid w:val="00CD7442"/>
    <w:rsid w:val="00CD789F"/>
    <w:rsid w:val="00CE04CB"/>
    <w:rsid w:val="00CE2822"/>
    <w:rsid w:val="00CE399A"/>
    <w:rsid w:val="00CF356C"/>
    <w:rsid w:val="00CF5F47"/>
    <w:rsid w:val="00D02308"/>
    <w:rsid w:val="00D02F99"/>
    <w:rsid w:val="00D111C0"/>
    <w:rsid w:val="00D1440B"/>
    <w:rsid w:val="00D3123F"/>
    <w:rsid w:val="00D312D0"/>
    <w:rsid w:val="00D32297"/>
    <w:rsid w:val="00D40178"/>
    <w:rsid w:val="00D43D20"/>
    <w:rsid w:val="00D476D0"/>
    <w:rsid w:val="00D52EF2"/>
    <w:rsid w:val="00D54149"/>
    <w:rsid w:val="00D61CBF"/>
    <w:rsid w:val="00D629DB"/>
    <w:rsid w:val="00D668FA"/>
    <w:rsid w:val="00D761A3"/>
    <w:rsid w:val="00D8038B"/>
    <w:rsid w:val="00D82DBB"/>
    <w:rsid w:val="00D86EAD"/>
    <w:rsid w:val="00D97500"/>
    <w:rsid w:val="00DA1B11"/>
    <w:rsid w:val="00DA583F"/>
    <w:rsid w:val="00DB654F"/>
    <w:rsid w:val="00DC4F1E"/>
    <w:rsid w:val="00DC6300"/>
    <w:rsid w:val="00DC6EC4"/>
    <w:rsid w:val="00DC75F9"/>
    <w:rsid w:val="00DD1CA2"/>
    <w:rsid w:val="00DD23F7"/>
    <w:rsid w:val="00DD32AF"/>
    <w:rsid w:val="00DD68E9"/>
    <w:rsid w:val="00DE0142"/>
    <w:rsid w:val="00DE489A"/>
    <w:rsid w:val="00DF6365"/>
    <w:rsid w:val="00E060E1"/>
    <w:rsid w:val="00E07A1C"/>
    <w:rsid w:val="00E16953"/>
    <w:rsid w:val="00E235C2"/>
    <w:rsid w:val="00E25544"/>
    <w:rsid w:val="00E37D47"/>
    <w:rsid w:val="00E40FE9"/>
    <w:rsid w:val="00E45151"/>
    <w:rsid w:val="00E603C5"/>
    <w:rsid w:val="00E744ED"/>
    <w:rsid w:val="00E75B38"/>
    <w:rsid w:val="00E763C2"/>
    <w:rsid w:val="00E816BE"/>
    <w:rsid w:val="00E8260A"/>
    <w:rsid w:val="00E84420"/>
    <w:rsid w:val="00E85E4B"/>
    <w:rsid w:val="00E913B0"/>
    <w:rsid w:val="00E93FCD"/>
    <w:rsid w:val="00E9644B"/>
    <w:rsid w:val="00EA16D9"/>
    <w:rsid w:val="00EA2495"/>
    <w:rsid w:val="00EA406F"/>
    <w:rsid w:val="00EA713D"/>
    <w:rsid w:val="00EA7BF7"/>
    <w:rsid w:val="00EA7EFC"/>
    <w:rsid w:val="00EC0501"/>
    <w:rsid w:val="00EC51EC"/>
    <w:rsid w:val="00EC7332"/>
    <w:rsid w:val="00ED61DB"/>
    <w:rsid w:val="00EE39E8"/>
    <w:rsid w:val="00EE42C1"/>
    <w:rsid w:val="00EE4611"/>
    <w:rsid w:val="00F102C4"/>
    <w:rsid w:val="00F11477"/>
    <w:rsid w:val="00F126FD"/>
    <w:rsid w:val="00F13689"/>
    <w:rsid w:val="00F16714"/>
    <w:rsid w:val="00F1750E"/>
    <w:rsid w:val="00F17DAD"/>
    <w:rsid w:val="00F20EC7"/>
    <w:rsid w:val="00F31DE2"/>
    <w:rsid w:val="00F363D8"/>
    <w:rsid w:val="00F4052B"/>
    <w:rsid w:val="00F4276B"/>
    <w:rsid w:val="00F42C4B"/>
    <w:rsid w:val="00F44498"/>
    <w:rsid w:val="00F47785"/>
    <w:rsid w:val="00F50006"/>
    <w:rsid w:val="00F50CE8"/>
    <w:rsid w:val="00F52651"/>
    <w:rsid w:val="00F6050F"/>
    <w:rsid w:val="00F734F2"/>
    <w:rsid w:val="00F7384E"/>
    <w:rsid w:val="00F767B2"/>
    <w:rsid w:val="00F80B8C"/>
    <w:rsid w:val="00F8209D"/>
    <w:rsid w:val="00F94559"/>
    <w:rsid w:val="00F973B3"/>
    <w:rsid w:val="00F97E6C"/>
    <w:rsid w:val="00FA6DBA"/>
    <w:rsid w:val="00FB374D"/>
    <w:rsid w:val="00FC11E7"/>
    <w:rsid w:val="00FD1962"/>
    <w:rsid w:val="00FD5B58"/>
    <w:rsid w:val="00FE1934"/>
    <w:rsid w:val="00FE3FB4"/>
    <w:rsid w:val="00FF70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3E453ED5"/>
  <w15:docId w15:val="{2A501A3A-C2B3-4B80-95C5-EB31028F5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060E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060E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060E1"/>
    <w:pPr>
      <w:keepNext/>
      <w:keepLines/>
      <w:spacing w:before="40" w:after="0"/>
      <w:outlineLvl w:val="2"/>
    </w:pPr>
    <w:rPr>
      <w:rFonts w:asciiTheme="majorHAnsi" w:eastAsiaTheme="majorEastAsia" w:hAnsiTheme="majorHAnsi" w:cstheme="majorBidi"/>
      <w:b/>
      <w:bCs/>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F4E08"/>
    <w:pPr>
      <w:ind w:left="720"/>
      <w:contextualSpacing/>
    </w:pPr>
  </w:style>
  <w:style w:type="paragraph" w:styleId="BalloonText">
    <w:name w:val="Balloon Text"/>
    <w:basedOn w:val="Normal"/>
    <w:link w:val="BalloonTextChar"/>
    <w:uiPriority w:val="99"/>
    <w:semiHidden/>
    <w:unhideWhenUsed/>
    <w:rsid w:val="00A91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1E2E"/>
    <w:rPr>
      <w:rFonts w:ascii="Tahoma" w:hAnsi="Tahoma" w:cs="Tahoma"/>
      <w:sz w:val="16"/>
      <w:szCs w:val="16"/>
    </w:rPr>
  </w:style>
  <w:style w:type="character" w:styleId="Hyperlink">
    <w:name w:val="Hyperlink"/>
    <w:basedOn w:val="DefaultParagraphFont"/>
    <w:rsid w:val="0044669A"/>
    <w:rPr>
      <w:color w:val="0000FF"/>
      <w:u w:val="single"/>
    </w:rPr>
  </w:style>
  <w:style w:type="paragraph" w:styleId="NoSpacing">
    <w:name w:val="No Spacing"/>
    <w:uiPriority w:val="1"/>
    <w:qFormat/>
    <w:rsid w:val="00974927"/>
    <w:pPr>
      <w:spacing w:after="0" w:line="240" w:lineRule="auto"/>
    </w:pPr>
  </w:style>
  <w:style w:type="table" w:styleId="TableGrid">
    <w:name w:val="Table Grid"/>
    <w:basedOn w:val="TableNormal"/>
    <w:uiPriority w:val="59"/>
    <w:rsid w:val="00FD1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616BC"/>
    <w:rPr>
      <w:color w:val="800080" w:themeColor="followedHyperlink"/>
      <w:u w:val="single"/>
    </w:rPr>
  </w:style>
  <w:style w:type="paragraph" w:styleId="Revision">
    <w:name w:val="Revision"/>
    <w:hidden/>
    <w:uiPriority w:val="99"/>
    <w:semiHidden/>
    <w:rsid w:val="00322E49"/>
    <w:pPr>
      <w:spacing w:after="0" w:line="240" w:lineRule="auto"/>
    </w:pPr>
  </w:style>
  <w:style w:type="paragraph" w:customStyle="1" w:styleId="Default">
    <w:name w:val="Default"/>
    <w:rsid w:val="00AA7132"/>
    <w:pPr>
      <w:autoSpaceDE w:val="0"/>
      <w:autoSpaceDN w:val="0"/>
      <w:adjustRightInd w:val="0"/>
      <w:spacing w:after="0" w:line="240" w:lineRule="auto"/>
    </w:pPr>
    <w:rPr>
      <w:rFonts w:ascii="Calibri" w:eastAsiaTheme="minorHAnsi" w:hAnsi="Calibri" w:cs="Calibri"/>
      <w:color w:val="000000"/>
      <w:sz w:val="24"/>
      <w:szCs w:val="24"/>
    </w:rPr>
  </w:style>
  <w:style w:type="paragraph" w:styleId="Title">
    <w:name w:val="Title"/>
    <w:basedOn w:val="Normal"/>
    <w:next w:val="Normal"/>
    <w:link w:val="TitleChar"/>
    <w:uiPriority w:val="10"/>
    <w:qFormat/>
    <w:rsid w:val="00E060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60E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E060E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E060E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060E1"/>
    <w:rPr>
      <w:rFonts w:asciiTheme="majorHAnsi" w:eastAsiaTheme="majorEastAsia" w:hAnsiTheme="majorHAnsi" w:cstheme="majorBidi"/>
      <w:b/>
      <w:bCs/>
      <w:color w:val="243F60" w:themeColor="accent1" w:themeShade="7F"/>
      <w:sz w:val="24"/>
      <w:szCs w:val="24"/>
    </w:rPr>
  </w:style>
  <w:style w:type="character" w:styleId="UnresolvedMention">
    <w:name w:val="Unresolved Mention"/>
    <w:basedOn w:val="DefaultParagraphFont"/>
    <w:uiPriority w:val="99"/>
    <w:semiHidden/>
    <w:unhideWhenUsed/>
    <w:rsid w:val="00E060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462745">
      <w:bodyDiv w:val="1"/>
      <w:marLeft w:val="0"/>
      <w:marRight w:val="0"/>
      <w:marTop w:val="0"/>
      <w:marBottom w:val="0"/>
      <w:divBdr>
        <w:top w:val="none" w:sz="0" w:space="0" w:color="auto"/>
        <w:left w:val="none" w:sz="0" w:space="0" w:color="auto"/>
        <w:bottom w:val="none" w:sz="0" w:space="0" w:color="auto"/>
        <w:right w:val="none" w:sz="0" w:space="0" w:color="auto"/>
      </w:divBdr>
    </w:div>
    <w:div w:id="589239959">
      <w:bodyDiv w:val="1"/>
      <w:marLeft w:val="0"/>
      <w:marRight w:val="0"/>
      <w:marTop w:val="0"/>
      <w:marBottom w:val="0"/>
      <w:divBdr>
        <w:top w:val="none" w:sz="0" w:space="0" w:color="auto"/>
        <w:left w:val="none" w:sz="0" w:space="0" w:color="auto"/>
        <w:bottom w:val="none" w:sz="0" w:space="0" w:color="auto"/>
        <w:right w:val="none" w:sz="0" w:space="0" w:color="auto"/>
      </w:divBdr>
      <w:divsChild>
        <w:div w:id="1674606350">
          <w:marLeft w:val="1166"/>
          <w:marRight w:val="0"/>
          <w:marTop w:val="96"/>
          <w:marBottom w:val="0"/>
          <w:divBdr>
            <w:top w:val="none" w:sz="0" w:space="0" w:color="auto"/>
            <w:left w:val="none" w:sz="0" w:space="0" w:color="auto"/>
            <w:bottom w:val="none" w:sz="0" w:space="0" w:color="auto"/>
            <w:right w:val="none" w:sz="0" w:space="0" w:color="auto"/>
          </w:divBdr>
        </w:div>
        <w:div w:id="1234465394">
          <w:marLeft w:val="1166"/>
          <w:marRight w:val="0"/>
          <w:marTop w:val="96"/>
          <w:marBottom w:val="0"/>
          <w:divBdr>
            <w:top w:val="none" w:sz="0" w:space="0" w:color="auto"/>
            <w:left w:val="none" w:sz="0" w:space="0" w:color="auto"/>
            <w:bottom w:val="none" w:sz="0" w:space="0" w:color="auto"/>
            <w:right w:val="none" w:sz="0" w:space="0" w:color="auto"/>
          </w:divBdr>
        </w:div>
      </w:divsChild>
    </w:div>
    <w:div w:id="1604453865">
      <w:bodyDiv w:val="1"/>
      <w:marLeft w:val="0"/>
      <w:marRight w:val="0"/>
      <w:marTop w:val="0"/>
      <w:marBottom w:val="0"/>
      <w:divBdr>
        <w:top w:val="none" w:sz="0" w:space="0" w:color="auto"/>
        <w:left w:val="none" w:sz="0" w:space="0" w:color="auto"/>
        <w:bottom w:val="none" w:sz="0" w:space="0" w:color="auto"/>
        <w:right w:val="none" w:sz="0" w:space="0" w:color="auto"/>
      </w:divBdr>
      <w:divsChild>
        <w:div w:id="708262289">
          <w:marLeft w:val="1166"/>
          <w:marRight w:val="0"/>
          <w:marTop w:val="173"/>
          <w:marBottom w:val="0"/>
          <w:divBdr>
            <w:top w:val="none" w:sz="0" w:space="0" w:color="auto"/>
            <w:left w:val="none" w:sz="0" w:space="0" w:color="auto"/>
            <w:bottom w:val="none" w:sz="0" w:space="0" w:color="auto"/>
            <w:right w:val="none" w:sz="0" w:space="0" w:color="auto"/>
          </w:divBdr>
        </w:div>
        <w:div w:id="397636438">
          <w:marLeft w:val="1166"/>
          <w:marRight w:val="0"/>
          <w:marTop w:val="173"/>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png"/><Relationship Id="rId5" Type="http://schemas.openxmlformats.org/officeDocument/2006/relationships/hyperlink" Target="https://iastate.pressbooks.pub/genagbiotech/" TargetMode="Externa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5</Pages>
  <Words>1082</Words>
  <Characters>6173</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ISU Department of Agronomy</Company>
  <LinksUpToDate>false</LinksUpToDate>
  <CharactersWithSpaces>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Walter</dc:creator>
  <cp:lastModifiedBy>Elder, Abbey K [LIB]</cp:lastModifiedBy>
  <cp:revision>3</cp:revision>
  <cp:lastPrinted>2011-07-06T16:30:00Z</cp:lastPrinted>
  <dcterms:created xsi:type="dcterms:W3CDTF">2023-10-31T20:36:00Z</dcterms:created>
  <dcterms:modified xsi:type="dcterms:W3CDTF">2023-10-31T21:29:00Z</dcterms:modified>
</cp:coreProperties>
</file>